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40727" w14:textId="77777777" w:rsidR="00823455" w:rsidRPr="00823455" w:rsidRDefault="008455FB" w:rsidP="00031252">
      <w:pPr>
        <w:ind w:left="720"/>
        <w:jc w:val="center"/>
        <w:rPr>
          <w:rFonts w:ascii="Tahoma" w:hAnsi="Tahoma" w:cs="Tahoma"/>
          <w:color w:val="5B9BD5" w:themeColor="accent1"/>
          <w:sz w:val="16"/>
          <w:szCs w:val="16"/>
        </w:rPr>
      </w:pPr>
      <w:bookmarkStart w:id="0" w:name="_GoBack"/>
      <w:bookmarkEnd w:id="0"/>
      <w:r w:rsidRPr="008455FB">
        <w:rPr>
          <w:noProof/>
          <w:color w:val="1A0DAB"/>
          <w:sz w:val="16"/>
          <w:szCs w:val="16"/>
          <w:lang w:eastAsia="en-GB"/>
        </w:rPr>
        <w:drawing>
          <wp:anchor distT="0" distB="0" distL="114300" distR="114300" simplePos="0" relativeHeight="251658240" behindDoc="1" locked="0" layoutInCell="1" allowOverlap="1" wp14:anchorId="49B74BA1" wp14:editId="17DD2C84">
            <wp:simplePos x="0" y="0"/>
            <wp:positionH relativeFrom="column">
              <wp:posOffset>666750</wp:posOffset>
            </wp:positionH>
            <wp:positionV relativeFrom="paragraph">
              <wp:posOffset>14605</wp:posOffset>
            </wp:positionV>
            <wp:extent cx="853440" cy="1202055"/>
            <wp:effectExtent l="0" t="0" r="3810" b="0"/>
            <wp:wrapTight wrapText="bothSides">
              <wp:wrapPolygon edited="0">
                <wp:start x="0" y="0"/>
                <wp:lineTo x="0" y="21223"/>
                <wp:lineTo x="21214" y="21223"/>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B01934E" wp14:editId="267CD887">
            <wp:simplePos x="0" y="0"/>
            <wp:positionH relativeFrom="column">
              <wp:posOffset>1715770</wp:posOffset>
            </wp:positionH>
            <wp:positionV relativeFrom="paragraph">
              <wp:posOffset>0</wp:posOffset>
            </wp:positionV>
            <wp:extent cx="1251585" cy="1251585"/>
            <wp:effectExtent l="0" t="0" r="0" b="0"/>
            <wp:wrapTight wrapText="bothSides">
              <wp:wrapPolygon edited="0">
                <wp:start x="329" y="658"/>
                <wp:lineTo x="329" y="20712"/>
                <wp:lineTo x="21041" y="20712"/>
                <wp:lineTo x="21041" y="658"/>
                <wp:lineTo x="329" y="658"/>
              </wp:wrapPolygon>
            </wp:wrapTight>
            <wp:docPr id="2" name="Picture 2" descr="https://www.primaryengineer.com/wp-content/uploads/2017/08/anguscouncil-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rimaryengineer.com/wp-content/uploads/2017/08/anguscouncil-200x2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1585" cy="1251585"/>
                    </a:xfrm>
                    <a:prstGeom prst="rect">
                      <a:avLst/>
                    </a:prstGeom>
                    <a:noFill/>
                    <a:ln>
                      <a:noFill/>
                    </a:ln>
                  </pic:spPr>
                </pic:pic>
              </a:graphicData>
            </a:graphic>
          </wp:anchor>
        </w:drawing>
      </w:r>
      <w:hyperlink r:id="rId10" w:history="1"/>
      <w:r w:rsidR="00823455" w:rsidRPr="00823455">
        <w:rPr>
          <w:sz w:val="16"/>
          <w:szCs w:val="16"/>
        </w:rPr>
        <w:t xml:space="preserve">        </w:t>
      </w:r>
      <w:hyperlink r:id="rId11" w:history="1">
        <w:r w:rsidR="00823455" w:rsidRPr="00823455">
          <w:rPr>
            <w:color w:val="1A0DAB"/>
            <w:sz w:val="16"/>
            <w:szCs w:val="16"/>
          </w:rPr>
          <w:fldChar w:fldCharType="begin"/>
        </w:r>
        <w:r w:rsidR="00823455" w:rsidRPr="00823455">
          <w:rPr>
            <w:color w:val="1A0DAB"/>
            <w:sz w:val="16"/>
            <w:szCs w:val="16"/>
          </w:rPr>
          <w:instrText xml:space="preserve"> INCLUDEPICTURE "https://encrypted-tbn2.gstatic.com/images?q=tbn:ANd9GcT15jHBaiRW7Awq-24VyA5PWPoJN6dqNp2ZQxFbgqKedRCYUSlBkmnflZw" \* MERGEFORMATINET </w:instrText>
        </w:r>
        <w:r w:rsidR="00823455" w:rsidRPr="00823455">
          <w:rPr>
            <w:color w:val="1A0DAB"/>
            <w:sz w:val="16"/>
            <w:szCs w:val="16"/>
          </w:rPr>
          <w:fldChar w:fldCharType="separate"/>
        </w:r>
        <w:r w:rsidR="00823455" w:rsidRPr="00823455">
          <w:rPr>
            <w:color w:val="1A0DAB"/>
            <w:sz w:val="16"/>
            <w:szCs w:val="16"/>
          </w:rPr>
          <w:fldChar w:fldCharType="begin"/>
        </w:r>
        <w:r w:rsidR="00823455" w:rsidRPr="00823455">
          <w:rPr>
            <w:color w:val="1A0DAB"/>
            <w:sz w:val="16"/>
            <w:szCs w:val="16"/>
          </w:rPr>
          <w:instrText xml:space="preserve"> INCLUDEPICTURE  "https://encrypted-tbn2.gstatic.com/images?q=tbn:ANd9GcT15jHBaiRW7Awq-24VyA5PWPoJN6dqNp2ZQxFbgqKedRCYUSlBkmnflZw" \* MERGEFORMATINET </w:instrText>
        </w:r>
        <w:r w:rsidR="00823455" w:rsidRPr="00823455">
          <w:rPr>
            <w:color w:val="1A0DAB"/>
            <w:sz w:val="16"/>
            <w:szCs w:val="16"/>
          </w:rPr>
          <w:fldChar w:fldCharType="separate"/>
        </w:r>
        <w:r w:rsidR="00823455" w:rsidRPr="00823455">
          <w:rPr>
            <w:color w:val="1A0DAB"/>
            <w:sz w:val="16"/>
            <w:szCs w:val="16"/>
          </w:rPr>
          <w:fldChar w:fldCharType="begin"/>
        </w:r>
        <w:r w:rsidR="00823455" w:rsidRPr="00823455">
          <w:rPr>
            <w:color w:val="1A0DAB"/>
            <w:sz w:val="16"/>
            <w:szCs w:val="16"/>
          </w:rPr>
          <w:instrText xml:space="preserve"> INCLUDEPICTURE  "https://encrypted-tbn2.gstatic.com/images?q=tbn:ANd9GcT15jHBaiRW7Awq-24VyA5PWPoJN6dqNp2ZQxFbgqKedRCYUSlBkmnflZw" \* MERGEFORMATINET </w:instrText>
        </w:r>
        <w:r w:rsidR="00823455" w:rsidRPr="00823455">
          <w:rPr>
            <w:color w:val="1A0DAB"/>
            <w:sz w:val="16"/>
            <w:szCs w:val="16"/>
          </w:rPr>
          <w:fldChar w:fldCharType="separate"/>
        </w:r>
        <w:r w:rsidR="00823455" w:rsidRPr="00823455">
          <w:rPr>
            <w:color w:val="1A0DAB"/>
            <w:sz w:val="16"/>
            <w:szCs w:val="16"/>
          </w:rPr>
          <w:fldChar w:fldCharType="begin"/>
        </w:r>
        <w:r w:rsidR="00823455" w:rsidRPr="00823455">
          <w:rPr>
            <w:color w:val="1A0DAB"/>
            <w:sz w:val="16"/>
            <w:szCs w:val="16"/>
          </w:rPr>
          <w:instrText xml:space="preserve"> INCLUDEPICTURE  "https://encrypted-tbn2.gstatic.com/images?q=tbn:ANd9GcT15jHBaiRW7Awq-24VyA5PWPoJN6dqNp2ZQxFbgqKedRCYUSlBkmnflZw" \* MERGEFORMATINET </w:instrText>
        </w:r>
        <w:r w:rsidR="00823455" w:rsidRPr="00823455">
          <w:rPr>
            <w:color w:val="1A0DAB"/>
            <w:sz w:val="16"/>
            <w:szCs w:val="16"/>
          </w:rPr>
          <w:fldChar w:fldCharType="separate"/>
        </w:r>
        <w:r w:rsidR="00E72ED0">
          <w:rPr>
            <w:color w:val="1A0DAB"/>
            <w:sz w:val="16"/>
            <w:szCs w:val="16"/>
          </w:rPr>
          <w:fldChar w:fldCharType="begin"/>
        </w:r>
        <w:r w:rsidR="00E72ED0">
          <w:rPr>
            <w:color w:val="1A0DAB"/>
            <w:sz w:val="16"/>
            <w:szCs w:val="16"/>
          </w:rPr>
          <w:instrText xml:space="preserve"> INCLUDEPICTURE  "https://encrypted-tbn2.gstatic.com/images?q=tbn:ANd9GcT15jHBaiRW7Awq-24VyA5PWPoJN6dqNp2ZQxFbgqKedRCYUSlBkmnflZw" \* MERGEFORMATINET </w:instrText>
        </w:r>
        <w:r w:rsidR="00E72ED0">
          <w:rPr>
            <w:color w:val="1A0DAB"/>
            <w:sz w:val="16"/>
            <w:szCs w:val="16"/>
          </w:rPr>
          <w:fldChar w:fldCharType="separate"/>
        </w:r>
        <w:r w:rsidR="00B36F96">
          <w:rPr>
            <w:color w:val="1A0DAB"/>
            <w:sz w:val="16"/>
            <w:szCs w:val="16"/>
          </w:rPr>
          <w:fldChar w:fldCharType="begin"/>
        </w:r>
        <w:r w:rsidR="00B36F96">
          <w:rPr>
            <w:color w:val="1A0DAB"/>
            <w:sz w:val="16"/>
            <w:szCs w:val="16"/>
          </w:rPr>
          <w:instrText xml:space="preserve"> INCLUDEPICTURE  "https://encrypted-tbn2.gstatic.com/images?q=tbn:ANd9GcT15jHBaiRW7Awq-24VyA5PWPoJN6dqNp2ZQxFbgqKedRCYUSlBkmnflZw" \* MERGEFORMATINET </w:instrText>
        </w:r>
        <w:r w:rsidR="00B36F96">
          <w:rPr>
            <w:color w:val="1A0DAB"/>
            <w:sz w:val="16"/>
            <w:szCs w:val="16"/>
          </w:rPr>
          <w:fldChar w:fldCharType="separate"/>
        </w:r>
        <w:r w:rsidR="006B039C">
          <w:rPr>
            <w:color w:val="1A0DAB"/>
            <w:sz w:val="16"/>
            <w:szCs w:val="16"/>
          </w:rPr>
          <w:fldChar w:fldCharType="begin"/>
        </w:r>
        <w:r w:rsidR="006B039C">
          <w:rPr>
            <w:color w:val="1A0DAB"/>
            <w:sz w:val="16"/>
            <w:szCs w:val="16"/>
          </w:rPr>
          <w:instrText xml:space="preserve"> INCLUDEPICTURE  "https://encrypted-tbn2.gstatic.com/images?q=tbn:ANd9GcT15jHBaiRW7Awq-24VyA5PWPoJN6dqNp2ZQxFbgqKedRCYUSlBkmnflZw" \* MERGEFORMATINET </w:instrText>
        </w:r>
        <w:r w:rsidR="006B039C">
          <w:rPr>
            <w:color w:val="1A0DAB"/>
            <w:sz w:val="16"/>
            <w:szCs w:val="16"/>
          </w:rPr>
          <w:fldChar w:fldCharType="separate"/>
        </w:r>
        <w:r w:rsidR="001B4A22">
          <w:rPr>
            <w:color w:val="1A0DAB"/>
            <w:sz w:val="16"/>
            <w:szCs w:val="16"/>
          </w:rPr>
          <w:fldChar w:fldCharType="begin"/>
        </w:r>
        <w:r w:rsidR="001B4A22">
          <w:rPr>
            <w:color w:val="1A0DAB"/>
            <w:sz w:val="16"/>
            <w:szCs w:val="16"/>
          </w:rPr>
          <w:instrText xml:space="preserve"> INCLUDEPICTURE  "https://encrypted-tbn2.gstatic.com/images?q=tbn:ANd9GcT15jHBaiRW7Awq-24VyA5PWPoJN6dqNp2ZQxFbgqKedRCYUSlBkmnflZw" \* MERGEFORMATINET </w:instrText>
        </w:r>
        <w:r w:rsidR="001B4A22">
          <w:rPr>
            <w:color w:val="1A0DAB"/>
            <w:sz w:val="16"/>
            <w:szCs w:val="16"/>
          </w:rPr>
          <w:fldChar w:fldCharType="separate"/>
        </w:r>
        <w:r w:rsidR="00112E0A">
          <w:rPr>
            <w:color w:val="1A0DAB"/>
            <w:sz w:val="16"/>
            <w:szCs w:val="16"/>
          </w:rPr>
          <w:fldChar w:fldCharType="begin"/>
        </w:r>
        <w:r w:rsidR="00112E0A">
          <w:rPr>
            <w:color w:val="1A0DAB"/>
            <w:sz w:val="16"/>
            <w:szCs w:val="16"/>
          </w:rPr>
          <w:instrText xml:space="preserve"> INCLUDEPICTURE  "https://encrypted-tbn2.gstatic.com/images?q=tbn:ANd9GcT15jHBaiRW7Awq-24VyA5PWPoJN6dqNp2ZQxFbgqKedRCYUSlBkmnflZw" \* MERGEFORMATINET </w:instrText>
        </w:r>
        <w:r w:rsidR="00112E0A">
          <w:rPr>
            <w:color w:val="1A0DAB"/>
            <w:sz w:val="16"/>
            <w:szCs w:val="16"/>
          </w:rPr>
          <w:fldChar w:fldCharType="separate"/>
        </w:r>
        <w:r w:rsidR="005A4B45">
          <w:rPr>
            <w:color w:val="1A0DAB"/>
            <w:sz w:val="16"/>
            <w:szCs w:val="16"/>
          </w:rPr>
          <w:fldChar w:fldCharType="begin"/>
        </w:r>
        <w:r w:rsidR="005A4B45">
          <w:rPr>
            <w:color w:val="1A0DAB"/>
            <w:sz w:val="16"/>
            <w:szCs w:val="16"/>
          </w:rPr>
          <w:instrText xml:space="preserve"> INCLUDEPICTURE  "https://encrypted-tbn2.gstatic.com/images?q=tbn:ANd9GcT15jHBaiRW7Awq-24VyA5PWPoJN6dqNp2ZQxFbgqKedRCYUSlBkmnflZw" \* MERGEFORMATINET </w:instrText>
        </w:r>
        <w:r w:rsidR="005A4B45">
          <w:rPr>
            <w:color w:val="1A0DAB"/>
            <w:sz w:val="16"/>
            <w:szCs w:val="16"/>
          </w:rPr>
          <w:fldChar w:fldCharType="separate"/>
        </w:r>
        <w:r w:rsidR="00B422F9">
          <w:rPr>
            <w:color w:val="1A0DAB"/>
            <w:sz w:val="16"/>
            <w:szCs w:val="16"/>
          </w:rPr>
          <w:fldChar w:fldCharType="begin"/>
        </w:r>
        <w:r w:rsidR="00B422F9">
          <w:rPr>
            <w:color w:val="1A0DAB"/>
            <w:sz w:val="16"/>
            <w:szCs w:val="16"/>
          </w:rPr>
          <w:instrText xml:space="preserve"> INCLUDEPICTURE  "https://encrypted-tbn2.gstatic.com/images?q=tbn:ANd9GcT15jHBaiRW7Awq-24VyA5PWPoJN6dqNp2ZQxFbgqKedRCYUSlBkmnflZw" \* MERGEFORMATINET </w:instrText>
        </w:r>
        <w:r w:rsidR="00B422F9">
          <w:rPr>
            <w:color w:val="1A0DAB"/>
            <w:sz w:val="16"/>
            <w:szCs w:val="16"/>
          </w:rPr>
          <w:fldChar w:fldCharType="separate"/>
        </w:r>
        <w:r w:rsidR="00F3517D">
          <w:rPr>
            <w:color w:val="1A0DAB"/>
            <w:sz w:val="16"/>
            <w:szCs w:val="16"/>
          </w:rPr>
          <w:fldChar w:fldCharType="begin"/>
        </w:r>
        <w:r w:rsidR="00F3517D">
          <w:rPr>
            <w:color w:val="1A0DAB"/>
            <w:sz w:val="16"/>
            <w:szCs w:val="16"/>
          </w:rPr>
          <w:instrText xml:space="preserve"> INCLUDEPICTURE  "https://encrypted-tbn2.gstatic.com/images?q=tbn:ANd9GcT15jHBaiRW7Awq-24VyA5PWPoJN6dqNp2ZQxFbgqKedRCYUSlBkmnflZw" \* MERGEFORMATINET </w:instrText>
        </w:r>
        <w:r w:rsidR="00F3517D">
          <w:rPr>
            <w:color w:val="1A0DAB"/>
            <w:sz w:val="16"/>
            <w:szCs w:val="16"/>
          </w:rPr>
          <w:fldChar w:fldCharType="separate"/>
        </w:r>
        <w:r w:rsidR="00637D9D">
          <w:rPr>
            <w:color w:val="1A0DAB"/>
            <w:sz w:val="16"/>
            <w:szCs w:val="16"/>
          </w:rPr>
          <w:fldChar w:fldCharType="begin"/>
        </w:r>
        <w:r w:rsidR="00637D9D">
          <w:rPr>
            <w:color w:val="1A0DAB"/>
            <w:sz w:val="16"/>
            <w:szCs w:val="16"/>
          </w:rPr>
          <w:instrText xml:space="preserve"> INCLUDEPICTURE  "https://encrypted-tbn2.gstatic.com/images?q=tbn:ANd9GcT15jHBaiRW7Awq-24VyA5PWPoJN6dqNp2ZQxFbgqKedRCYUSlBkmnflZw" \* MERGEFORMATINET </w:instrText>
        </w:r>
        <w:r w:rsidR="00637D9D">
          <w:rPr>
            <w:color w:val="1A0DAB"/>
            <w:sz w:val="16"/>
            <w:szCs w:val="16"/>
          </w:rPr>
          <w:fldChar w:fldCharType="separate"/>
        </w:r>
        <w:r w:rsidR="00F576BF">
          <w:rPr>
            <w:color w:val="1A0DAB"/>
            <w:sz w:val="16"/>
            <w:szCs w:val="16"/>
          </w:rPr>
          <w:fldChar w:fldCharType="begin"/>
        </w:r>
        <w:r w:rsidR="00F576BF">
          <w:rPr>
            <w:color w:val="1A0DAB"/>
            <w:sz w:val="16"/>
            <w:szCs w:val="16"/>
          </w:rPr>
          <w:instrText xml:space="preserve"> INCLUDEPICTURE  "https://encrypted-tbn2.gstatic.com/images?q=tbn:ANd9GcT15jHBaiRW7Awq-24VyA5PWPoJN6dqNp2ZQxFbgqKedRCYUSlBkmnflZw" \* MERGEFORMATINET </w:instrText>
        </w:r>
        <w:r w:rsidR="00F576BF">
          <w:rPr>
            <w:color w:val="1A0DAB"/>
            <w:sz w:val="16"/>
            <w:szCs w:val="16"/>
          </w:rPr>
          <w:fldChar w:fldCharType="separate"/>
        </w:r>
        <w:r w:rsidR="00BA150B">
          <w:rPr>
            <w:color w:val="1A0DAB"/>
            <w:sz w:val="16"/>
            <w:szCs w:val="16"/>
          </w:rPr>
          <w:fldChar w:fldCharType="begin"/>
        </w:r>
        <w:r w:rsidR="00BA150B">
          <w:rPr>
            <w:color w:val="1A0DAB"/>
            <w:sz w:val="16"/>
            <w:szCs w:val="16"/>
          </w:rPr>
          <w:instrText xml:space="preserve"> INCLUDEPICTURE  "https://encrypted-tbn2.gstatic.com/images?q=tbn:ANd9GcT15jHBaiRW7Awq-24VyA5PWPoJN6dqNp2ZQxFbgqKedRCYUSlBkmnflZw" \* MERGEFORMATINET </w:instrText>
        </w:r>
        <w:r w:rsidR="00BA150B">
          <w:rPr>
            <w:color w:val="1A0DAB"/>
            <w:sz w:val="16"/>
            <w:szCs w:val="16"/>
          </w:rPr>
          <w:fldChar w:fldCharType="separate"/>
        </w:r>
        <w:r w:rsidR="00742093">
          <w:rPr>
            <w:color w:val="1A0DAB"/>
            <w:sz w:val="16"/>
            <w:szCs w:val="16"/>
          </w:rPr>
          <w:fldChar w:fldCharType="begin"/>
        </w:r>
        <w:r w:rsidR="00742093">
          <w:rPr>
            <w:color w:val="1A0DAB"/>
            <w:sz w:val="16"/>
            <w:szCs w:val="16"/>
          </w:rPr>
          <w:instrText xml:space="preserve"> INCLUDEPICTURE  "https://encrypted-tbn2.gstatic.com/images?q=tbn:ANd9GcT15jHBaiRW7Awq-24VyA5PWPoJN6dqNp2ZQxFbgqKedRCYUSlBkmnflZw" \* MERGEFORMATINET </w:instrText>
        </w:r>
        <w:r w:rsidR="00742093">
          <w:rPr>
            <w:color w:val="1A0DAB"/>
            <w:sz w:val="16"/>
            <w:szCs w:val="16"/>
          </w:rPr>
          <w:fldChar w:fldCharType="separate"/>
        </w:r>
        <w:r w:rsidR="001F56E3">
          <w:rPr>
            <w:color w:val="1A0DAB"/>
            <w:sz w:val="16"/>
            <w:szCs w:val="16"/>
          </w:rPr>
          <w:fldChar w:fldCharType="begin"/>
        </w:r>
        <w:r w:rsidR="001F56E3">
          <w:rPr>
            <w:color w:val="1A0DAB"/>
            <w:sz w:val="16"/>
            <w:szCs w:val="16"/>
          </w:rPr>
          <w:instrText xml:space="preserve"> INCLUDEPICTURE  "https://encrypted-tbn2.gstatic.com/images?q=tbn:ANd9GcT15jHBaiRW7Awq-24VyA5PWPoJN6dqNp2ZQxFbgqKedRCYUSlBkmnflZw" \* MERGEFORMATINET </w:instrText>
        </w:r>
        <w:r w:rsidR="001F56E3">
          <w:rPr>
            <w:color w:val="1A0DAB"/>
            <w:sz w:val="16"/>
            <w:szCs w:val="16"/>
          </w:rPr>
          <w:fldChar w:fldCharType="separate"/>
        </w:r>
        <w:r w:rsidR="00DA14FA">
          <w:rPr>
            <w:color w:val="1A0DAB"/>
            <w:sz w:val="16"/>
            <w:szCs w:val="16"/>
          </w:rPr>
          <w:fldChar w:fldCharType="begin"/>
        </w:r>
        <w:r w:rsidR="00DA14FA">
          <w:rPr>
            <w:color w:val="1A0DAB"/>
            <w:sz w:val="16"/>
            <w:szCs w:val="16"/>
          </w:rPr>
          <w:instrText xml:space="preserve"> INCLUDEPICTURE  "https://encrypted-tbn2.gstatic.com/images?q=tbn:ANd9GcT15jHBaiRW7Awq-24VyA5PWPoJN6dqNp2ZQxFbgqKedRCYUSlBkmnflZw" \* MERGEFORMATINET </w:instrText>
        </w:r>
        <w:r w:rsidR="00DA14FA">
          <w:rPr>
            <w:color w:val="1A0DAB"/>
            <w:sz w:val="16"/>
            <w:szCs w:val="16"/>
          </w:rPr>
          <w:fldChar w:fldCharType="separate"/>
        </w:r>
        <w:r w:rsidR="007526F0">
          <w:rPr>
            <w:color w:val="1A0DAB"/>
            <w:sz w:val="16"/>
            <w:szCs w:val="16"/>
          </w:rPr>
          <w:fldChar w:fldCharType="begin"/>
        </w:r>
        <w:r w:rsidR="007526F0">
          <w:rPr>
            <w:color w:val="1A0DAB"/>
            <w:sz w:val="16"/>
            <w:szCs w:val="16"/>
          </w:rPr>
          <w:instrText xml:space="preserve"> INCLUDEPICTURE  "https://encrypted-tbn2.gstatic.com/images?q=tbn:ANd9GcT15jHBaiRW7Awq-24VyA5PWPoJN6dqNp2ZQxFbgqKedRCYUSlBkmnflZw" \* MERGEFORMATINET </w:instrText>
        </w:r>
        <w:r w:rsidR="007526F0">
          <w:rPr>
            <w:color w:val="1A0DAB"/>
            <w:sz w:val="16"/>
            <w:szCs w:val="16"/>
          </w:rPr>
          <w:fldChar w:fldCharType="separate"/>
        </w:r>
        <w:r w:rsidR="00B61E8E">
          <w:rPr>
            <w:color w:val="1A0DAB"/>
            <w:sz w:val="16"/>
            <w:szCs w:val="16"/>
          </w:rPr>
          <w:fldChar w:fldCharType="begin"/>
        </w:r>
        <w:r w:rsidR="00B61E8E">
          <w:rPr>
            <w:color w:val="1A0DAB"/>
            <w:sz w:val="16"/>
            <w:szCs w:val="16"/>
          </w:rPr>
          <w:instrText xml:space="preserve"> </w:instrText>
        </w:r>
        <w:r w:rsidR="00B61E8E">
          <w:rPr>
            <w:color w:val="1A0DAB"/>
            <w:sz w:val="16"/>
            <w:szCs w:val="16"/>
          </w:rPr>
          <w:instrText>INCLUDEPICTURE  "https://encrypted-tbn2.gstatic.com/images?q=tbn:ANd9GcT15jHBaiRW7Awq-24VyA5PWPoJN6dqNp2ZQxFbgqKedRCYUSlBkm</w:instrText>
        </w:r>
        <w:r w:rsidR="00B61E8E">
          <w:rPr>
            <w:color w:val="1A0DAB"/>
            <w:sz w:val="16"/>
            <w:szCs w:val="16"/>
          </w:rPr>
          <w:instrText>nflZw" \* MERGEFORMATINET</w:instrText>
        </w:r>
        <w:r w:rsidR="00B61E8E">
          <w:rPr>
            <w:color w:val="1A0DAB"/>
            <w:sz w:val="16"/>
            <w:szCs w:val="16"/>
          </w:rPr>
          <w:instrText xml:space="preserve"> </w:instrText>
        </w:r>
        <w:r w:rsidR="00B61E8E">
          <w:rPr>
            <w:color w:val="1A0DAB"/>
            <w:sz w:val="16"/>
            <w:szCs w:val="16"/>
          </w:rPr>
          <w:fldChar w:fldCharType="separate"/>
        </w:r>
        <w:r w:rsidR="00B61E8E">
          <w:rPr>
            <w:color w:val="1A0DAB"/>
            <w:sz w:val="16"/>
            <w:szCs w:val="16"/>
          </w:rPr>
          <w:pict w14:anchorId="1E8B6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dundee city council logo" style="width:86.05pt;height:90.7pt" o:button="t">
              <v:imagedata r:id="rId12" r:href="rId13"/>
            </v:shape>
          </w:pict>
        </w:r>
        <w:r w:rsidR="00B61E8E">
          <w:rPr>
            <w:color w:val="1A0DAB"/>
            <w:sz w:val="16"/>
            <w:szCs w:val="16"/>
          </w:rPr>
          <w:fldChar w:fldCharType="end"/>
        </w:r>
        <w:r w:rsidR="007526F0">
          <w:rPr>
            <w:color w:val="1A0DAB"/>
            <w:sz w:val="16"/>
            <w:szCs w:val="16"/>
          </w:rPr>
          <w:fldChar w:fldCharType="end"/>
        </w:r>
        <w:r w:rsidR="00DA14FA">
          <w:rPr>
            <w:color w:val="1A0DAB"/>
            <w:sz w:val="16"/>
            <w:szCs w:val="16"/>
          </w:rPr>
          <w:fldChar w:fldCharType="end"/>
        </w:r>
        <w:r w:rsidR="001F56E3">
          <w:rPr>
            <w:color w:val="1A0DAB"/>
            <w:sz w:val="16"/>
            <w:szCs w:val="16"/>
          </w:rPr>
          <w:fldChar w:fldCharType="end"/>
        </w:r>
        <w:r w:rsidR="00742093">
          <w:rPr>
            <w:color w:val="1A0DAB"/>
            <w:sz w:val="16"/>
            <w:szCs w:val="16"/>
          </w:rPr>
          <w:fldChar w:fldCharType="end"/>
        </w:r>
        <w:r w:rsidR="00BA150B">
          <w:rPr>
            <w:color w:val="1A0DAB"/>
            <w:sz w:val="16"/>
            <w:szCs w:val="16"/>
          </w:rPr>
          <w:fldChar w:fldCharType="end"/>
        </w:r>
        <w:r w:rsidR="00F576BF">
          <w:rPr>
            <w:color w:val="1A0DAB"/>
            <w:sz w:val="16"/>
            <w:szCs w:val="16"/>
          </w:rPr>
          <w:fldChar w:fldCharType="end"/>
        </w:r>
        <w:r w:rsidR="00637D9D">
          <w:rPr>
            <w:color w:val="1A0DAB"/>
            <w:sz w:val="16"/>
            <w:szCs w:val="16"/>
          </w:rPr>
          <w:fldChar w:fldCharType="end"/>
        </w:r>
        <w:r w:rsidR="00F3517D">
          <w:rPr>
            <w:color w:val="1A0DAB"/>
            <w:sz w:val="16"/>
            <w:szCs w:val="16"/>
          </w:rPr>
          <w:fldChar w:fldCharType="end"/>
        </w:r>
        <w:r w:rsidR="00B422F9">
          <w:rPr>
            <w:color w:val="1A0DAB"/>
            <w:sz w:val="16"/>
            <w:szCs w:val="16"/>
          </w:rPr>
          <w:fldChar w:fldCharType="end"/>
        </w:r>
        <w:r w:rsidR="005A4B45">
          <w:rPr>
            <w:color w:val="1A0DAB"/>
            <w:sz w:val="16"/>
            <w:szCs w:val="16"/>
          </w:rPr>
          <w:fldChar w:fldCharType="end"/>
        </w:r>
        <w:r w:rsidR="00112E0A">
          <w:rPr>
            <w:color w:val="1A0DAB"/>
            <w:sz w:val="16"/>
            <w:szCs w:val="16"/>
          </w:rPr>
          <w:fldChar w:fldCharType="end"/>
        </w:r>
        <w:r w:rsidR="001B4A22">
          <w:rPr>
            <w:color w:val="1A0DAB"/>
            <w:sz w:val="16"/>
            <w:szCs w:val="16"/>
          </w:rPr>
          <w:fldChar w:fldCharType="end"/>
        </w:r>
        <w:r w:rsidR="006B039C">
          <w:rPr>
            <w:color w:val="1A0DAB"/>
            <w:sz w:val="16"/>
            <w:szCs w:val="16"/>
          </w:rPr>
          <w:fldChar w:fldCharType="end"/>
        </w:r>
        <w:r w:rsidR="00B36F96">
          <w:rPr>
            <w:color w:val="1A0DAB"/>
            <w:sz w:val="16"/>
            <w:szCs w:val="16"/>
          </w:rPr>
          <w:fldChar w:fldCharType="end"/>
        </w:r>
        <w:r w:rsidR="00E72ED0">
          <w:rPr>
            <w:color w:val="1A0DAB"/>
            <w:sz w:val="16"/>
            <w:szCs w:val="16"/>
          </w:rPr>
          <w:fldChar w:fldCharType="end"/>
        </w:r>
        <w:r w:rsidR="00823455" w:rsidRPr="00823455">
          <w:rPr>
            <w:color w:val="1A0DAB"/>
            <w:sz w:val="16"/>
            <w:szCs w:val="16"/>
          </w:rPr>
          <w:fldChar w:fldCharType="end"/>
        </w:r>
        <w:r w:rsidR="00823455" w:rsidRPr="00823455">
          <w:rPr>
            <w:color w:val="1A0DAB"/>
            <w:sz w:val="16"/>
            <w:szCs w:val="16"/>
          </w:rPr>
          <w:fldChar w:fldCharType="end"/>
        </w:r>
        <w:r w:rsidR="00823455" w:rsidRPr="00823455">
          <w:rPr>
            <w:color w:val="1A0DAB"/>
            <w:sz w:val="16"/>
            <w:szCs w:val="16"/>
          </w:rPr>
          <w:fldChar w:fldCharType="end"/>
        </w:r>
        <w:r w:rsidR="00823455" w:rsidRPr="00823455">
          <w:rPr>
            <w:color w:val="1A0DAB"/>
            <w:sz w:val="16"/>
            <w:szCs w:val="16"/>
          </w:rPr>
          <w:fldChar w:fldCharType="end"/>
        </w:r>
      </w:hyperlink>
      <w:r w:rsidR="00823455" w:rsidRPr="00823455">
        <w:rPr>
          <w:sz w:val="16"/>
          <w:szCs w:val="16"/>
        </w:rPr>
        <w:t xml:space="preserve">         </w:t>
      </w:r>
      <w:hyperlink r:id="rId14" w:history="1">
        <w:r w:rsidR="00823455" w:rsidRPr="00823455">
          <w:rPr>
            <w:color w:val="1A0DAB"/>
            <w:sz w:val="16"/>
            <w:szCs w:val="16"/>
          </w:rPr>
          <w:fldChar w:fldCharType="begin"/>
        </w:r>
        <w:r w:rsidR="00823455" w:rsidRPr="00823455">
          <w:rPr>
            <w:color w:val="1A0DAB"/>
            <w:sz w:val="16"/>
            <w:szCs w:val="16"/>
          </w:rPr>
          <w:instrText xml:space="preserve"> INCLUDEPICTURE "https://encrypted-tbn0.gstatic.com/images?q=tbn:ANd9GcQaochrqOnHPza6OBOLnY9eGtFC7XtNLoNOe78EvlahlB85dsrmm5KW8W-O" \* MERGEFORMATINET </w:instrText>
        </w:r>
        <w:r w:rsidR="00823455" w:rsidRPr="00823455">
          <w:rPr>
            <w:color w:val="1A0DAB"/>
            <w:sz w:val="16"/>
            <w:szCs w:val="16"/>
          </w:rPr>
          <w:fldChar w:fldCharType="separate"/>
        </w:r>
        <w:r w:rsidR="00823455" w:rsidRPr="00823455">
          <w:rPr>
            <w:color w:val="1A0DAB"/>
            <w:sz w:val="16"/>
            <w:szCs w:val="16"/>
          </w:rPr>
          <w:fldChar w:fldCharType="begin"/>
        </w:r>
        <w:r w:rsidR="00823455" w:rsidRPr="00823455">
          <w:rPr>
            <w:color w:val="1A0DAB"/>
            <w:sz w:val="16"/>
            <w:szCs w:val="16"/>
          </w:rPr>
          <w:instrText xml:space="preserve"> INCLUDEPICTURE  "https://encrypted-tbn0.gstatic.com/images?q=tbn:ANd9GcQaochrqOnHPza6OBOLnY9eGtFC7XtNLoNOe78EvlahlB85dsrmm5KW8W-O" \* MERGEFORMATINET </w:instrText>
        </w:r>
        <w:r w:rsidR="00823455" w:rsidRPr="00823455">
          <w:rPr>
            <w:color w:val="1A0DAB"/>
            <w:sz w:val="16"/>
            <w:szCs w:val="16"/>
          </w:rPr>
          <w:fldChar w:fldCharType="separate"/>
        </w:r>
        <w:r w:rsidR="00823455" w:rsidRPr="00823455">
          <w:rPr>
            <w:color w:val="1A0DAB"/>
            <w:sz w:val="16"/>
            <w:szCs w:val="16"/>
          </w:rPr>
          <w:fldChar w:fldCharType="begin"/>
        </w:r>
        <w:r w:rsidR="00823455" w:rsidRPr="00823455">
          <w:rPr>
            <w:color w:val="1A0DAB"/>
            <w:sz w:val="16"/>
            <w:szCs w:val="16"/>
          </w:rPr>
          <w:instrText xml:space="preserve"> INCLUDEPICTURE  "https://encrypted-tbn0.gstatic.com/images?q=tbn:ANd9GcQaochrqOnHPza6OBOLnY9eGtFC7XtNLoNOe78EvlahlB85dsrmm5KW8W-O" \* MERGEFORMATINET </w:instrText>
        </w:r>
        <w:r w:rsidR="00823455" w:rsidRPr="00823455">
          <w:rPr>
            <w:color w:val="1A0DAB"/>
            <w:sz w:val="16"/>
            <w:szCs w:val="16"/>
          </w:rPr>
          <w:fldChar w:fldCharType="separate"/>
        </w:r>
        <w:r w:rsidR="00823455" w:rsidRPr="00823455">
          <w:rPr>
            <w:color w:val="1A0DAB"/>
            <w:sz w:val="16"/>
            <w:szCs w:val="16"/>
          </w:rPr>
          <w:fldChar w:fldCharType="begin"/>
        </w:r>
        <w:r w:rsidR="00823455" w:rsidRPr="00823455">
          <w:rPr>
            <w:color w:val="1A0DAB"/>
            <w:sz w:val="16"/>
            <w:szCs w:val="16"/>
          </w:rPr>
          <w:instrText xml:space="preserve"> INCLUDEPICTURE  "https://encrypted-tbn0.gstatic.com/images?q=tbn:ANd9GcQaochrqOnHPza6OBOLnY9eGtFC7XtNLoNOe78EvlahlB85dsrmm5KW8W-O" \* MERGEFORMATINET </w:instrText>
        </w:r>
        <w:r w:rsidR="00823455" w:rsidRPr="00823455">
          <w:rPr>
            <w:color w:val="1A0DAB"/>
            <w:sz w:val="16"/>
            <w:szCs w:val="16"/>
          </w:rPr>
          <w:fldChar w:fldCharType="separate"/>
        </w:r>
        <w:r w:rsidR="00E72ED0">
          <w:rPr>
            <w:color w:val="1A0DAB"/>
            <w:sz w:val="16"/>
            <w:szCs w:val="16"/>
          </w:rPr>
          <w:fldChar w:fldCharType="begin"/>
        </w:r>
        <w:r w:rsidR="00E72ED0">
          <w:rPr>
            <w:color w:val="1A0DAB"/>
            <w:sz w:val="16"/>
            <w:szCs w:val="16"/>
          </w:rPr>
          <w:instrText xml:space="preserve"> INCLUDEPICTURE  "https://encrypted-tbn0.gstatic.com/images?q=tbn:ANd9GcQaochrqOnHPza6OBOLnY9eGtFC7XtNLoNOe78EvlahlB85dsrmm5KW8W-O" \* MERGEFORMATINET </w:instrText>
        </w:r>
        <w:r w:rsidR="00E72ED0">
          <w:rPr>
            <w:color w:val="1A0DAB"/>
            <w:sz w:val="16"/>
            <w:szCs w:val="16"/>
          </w:rPr>
          <w:fldChar w:fldCharType="separate"/>
        </w:r>
        <w:r w:rsidR="00B36F96">
          <w:rPr>
            <w:color w:val="1A0DAB"/>
            <w:sz w:val="16"/>
            <w:szCs w:val="16"/>
          </w:rPr>
          <w:fldChar w:fldCharType="begin"/>
        </w:r>
        <w:r w:rsidR="00B36F96">
          <w:rPr>
            <w:color w:val="1A0DAB"/>
            <w:sz w:val="16"/>
            <w:szCs w:val="16"/>
          </w:rPr>
          <w:instrText xml:space="preserve"> INCLUDEPICTURE  "https://encrypted-tbn0.gstatic.com/images?q=tbn:ANd9GcQaochrqOnHPza6OBOLnY9eGtFC7XtNLoNOe78EvlahlB85dsrmm5KW8W-O" \* MERGEFORMATINET </w:instrText>
        </w:r>
        <w:r w:rsidR="00B36F96">
          <w:rPr>
            <w:color w:val="1A0DAB"/>
            <w:sz w:val="16"/>
            <w:szCs w:val="16"/>
          </w:rPr>
          <w:fldChar w:fldCharType="separate"/>
        </w:r>
        <w:r w:rsidR="006B039C">
          <w:rPr>
            <w:color w:val="1A0DAB"/>
            <w:sz w:val="16"/>
            <w:szCs w:val="16"/>
          </w:rPr>
          <w:fldChar w:fldCharType="begin"/>
        </w:r>
        <w:r w:rsidR="006B039C">
          <w:rPr>
            <w:color w:val="1A0DAB"/>
            <w:sz w:val="16"/>
            <w:szCs w:val="16"/>
          </w:rPr>
          <w:instrText xml:space="preserve"> INCLUDEPICTURE  "https://encrypted-tbn0.gstatic.com/images?q=tbn:ANd9GcQaochrqOnHPza6OBOLnY9eGtFC7XtNLoNOe78EvlahlB85dsrmm5KW8W-O" \* MERGEFORMATINET </w:instrText>
        </w:r>
        <w:r w:rsidR="006B039C">
          <w:rPr>
            <w:color w:val="1A0DAB"/>
            <w:sz w:val="16"/>
            <w:szCs w:val="16"/>
          </w:rPr>
          <w:fldChar w:fldCharType="separate"/>
        </w:r>
        <w:r w:rsidR="001B4A22">
          <w:rPr>
            <w:color w:val="1A0DAB"/>
            <w:sz w:val="16"/>
            <w:szCs w:val="16"/>
          </w:rPr>
          <w:fldChar w:fldCharType="begin"/>
        </w:r>
        <w:r w:rsidR="001B4A22">
          <w:rPr>
            <w:color w:val="1A0DAB"/>
            <w:sz w:val="16"/>
            <w:szCs w:val="16"/>
          </w:rPr>
          <w:instrText xml:space="preserve"> INCLUDEPICTURE  "https://encrypted-tbn0.gstatic.com/images?q=tbn:ANd9GcQaochrqOnHPza6OBOLnY9eGtFC7XtNLoNOe78EvlahlB85dsrmm5KW8W-O" \* MERGEFORMATINET </w:instrText>
        </w:r>
        <w:r w:rsidR="001B4A22">
          <w:rPr>
            <w:color w:val="1A0DAB"/>
            <w:sz w:val="16"/>
            <w:szCs w:val="16"/>
          </w:rPr>
          <w:fldChar w:fldCharType="separate"/>
        </w:r>
        <w:r w:rsidR="00112E0A">
          <w:rPr>
            <w:color w:val="1A0DAB"/>
            <w:sz w:val="16"/>
            <w:szCs w:val="16"/>
          </w:rPr>
          <w:fldChar w:fldCharType="begin"/>
        </w:r>
        <w:r w:rsidR="00112E0A">
          <w:rPr>
            <w:color w:val="1A0DAB"/>
            <w:sz w:val="16"/>
            <w:szCs w:val="16"/>
          </w:rPr>
          <w:instrText xml:space="preserve"> INCLUDEPICTURE  "https://encrypted-tbn0.gstatic.com/images?q=tbn:ANd9GcQaochrqOnHPza6OBOLnY9eGtFC7XtNLoNOe78EvlahlB85dsrmm5KW8W-O" \* MERGEFORMATINET </w:instrText>
        </w:r>
        <w:r w:rsidR="00112E0A">
          <w:rPr>
            <w:color w:val="1A0DAB"/>
            <w:sz w:val="16"/>
            <w:szCs w:val="16"/>
          </w:rPr>
          <w:fldChar w:fldCharType="separate"/>
        </w:r>
        <w:r w:rsidR="005A4B45">
          <w:rPr>
            <w:color w:val="1A0DAB"/>
            <w:sz w:val="16"/>
            <w:szCs w:val="16"/>
          </w:rPr>
          <w:fldChar w:fldCharType="begin"/>
        </w:r>
        <w:r w:rsidR="005A4B45">
          <w:rPr>
            <w:color w:val="1A0DAB"/>
            <w:sz w:val="16"/>
            <w:szCs w:val="16"/>
          </w:rPr>
          <w:instrText xml:space="preserve"> INCLUDEPICTURE  "https://encrypted-tbn0.gstatic.com/images?q=tbn:ANd9GcQaochrqOnHPza6OBOLnY9eGtFC7XtNLoNOe78EvlahlB85dsrmm5KW8W-O" \* MERGEFORMATINET </w:instrText>
        </w:r>
        <w:r w:rsidR="005A4B45">
          <w:rPr>
            <w:color w:val="1A0DAB"/>
            <w:sz w:val="16"/>
            <w:szCs w:val="16"/>
          </w:rPr>
          <w:fldChar w:fldCharType="separate"/>
        </w:r>
        <w:r w:rsidR="00B422F9">
          <w:rPr>
            <w:color w:val="1A0DAB"/>
            <w:sz w:val="16"/>
            <w:szCs w:val="16"/>
          </w:rPr>
          <w:fldChar w:fldCharType="begin"/>
        </w:r>
        <w:r w:rsidR="00B422F9">
          <w:rPr>
            <w:color w:val="1A0DAB"/>
            <w:sz w:val="16"/>
            <w:szCs w:val="16"/>
          </w:rPr>
          <w:instrText xml:space="preserve"> INCLUDEPICTURE  "https://encrypted-tbn0.gstatic.com/images?q=tbn:ANd9GcQaochrqOnHPza6OBOLnY9eGtFC7XtNLoNOe78EvlahlB85dsrmm5KW8W-O" \* MERGEFORMATINET </w:instrText>
        </w:r>
        <w:r w:rsidR="00B422F9">
          <w:rPr>
            <w:color w:val="1A0DAB"/>
            <w:sz w:val="16"/>
            <w:szCs w:val="16"/>
          </w:rPr>
          <w:fldChar w:fldCharType="separate"/>
        </w:r>
        <w:r w:rsidR="00F3517D">
          <w:rPr>
            <w:color w:val="1A0DAB"/>
            <w:sz w:val="16"/>
            <w:szCs w:val="16"/>
          </w:rPr>
          <w:fldChar w:fldCharType="begin"/>
        </w:r>
        <w:r w:rsidR="00F3517D">
          <w:rPr>
            <w:color w:val="1A0DAB"/>
            <w:sz w:val="16"/>
            <w:szCs w:val="16"/>
          </w:rPr>
          <w:instrText xml:space="preserve"> INCLUDEPICTURE  "https://encrypted-tbn0.gstatic.com/images?q=tbn:ANd9GcQaochrqOnHPza6OBOLnY9eGtFC7XtNLoNOe78EvlahlB85dsrmm5KW8W-O" \* MERGEFORMATINET </w:instrText>
        </w:r>
        <w:r w:rsidR="00F3517D">
          <w:rPr>
            <w:color w:val="1A0DAB"/>
            <w:sz w:val="16"/>
            <w:szCs w:val="16"/>
          </w:rPr>
          <w:fldChar w:fldCharType="separate"/>
        </w:r>
        <w:r w:rsidR="00637D9D">
          <w:rPr>
            <w:color w:val="1A0DAB"/>
            <w:sz w:val="16"/>
            <w:szCs w:val="16"/>
          </w:rPr>
          <w:fldChar w:fldCharType="begin"/>
        </w:r>
        <w:r w:rsidR="00637D9D">
          <w:rPr>
            <w:color w:val="1A0DAB"/>
            <w:sz w:val="16"/>
            <w:szCs w:val="16"/>
          </w:rPr>
          <w:instrText xml:space="preserve"> INCLUDEPICTURE  "https://encrypted-tbn0.gstatic.com/images?q=tbn:ANd9GcQaochrqOnHPza6OBOLnY9eGtFC7XtNLoNOe78EvlahlB85dsrmm5KW8W-O" \* MERGEFORMATINET </w:instrText>
        </w:r>
        <w:r w:rsidR="00637D9D">
          <w:rPr>
            <w:color w:val="1A0DAB"/>
            <w:sz w:val="16"/>
            <w:szCs w:val="16"/>
          </w:rPr>
          <w:fldChar w:fldCharType="separate"/>
        </w:r>
        <w:r w:rsidR="00F576BF">
          <w:rPr>
            <w:color w:val="1A0DAB"/>
            <w:sz w:val="16"/>
            <w:szCs w:val="16"/>
          </w:rPr>
          <w:fldChar w:fldCharType="begin"/>
        </w:r>
        <w:r w:rsidR="00F576BF">
          <w:rPr>
            <w:color w:val="1A0DAB"/>
            <w:sz w:val="16"/>
            <w:szCs w:val="16"/>
          </w:rPr>
          <w:instrText xml:space="preserve"> INCLUDEPICTURE  "https://encrypted-tbn0.gstatic.com/images?q=tbn:ANd9GcQaochrqOnHPza6OBOLnY9eGtFC7XtNLoNOe78EvlahlB85dsrmm5KW8W-O" \* MERGEFORMATINET </w:instrText>
        </w:r>
        <w:r w:rsidR="00F576BF">
          <w:rPr>
            <w:color w:val="1A0DAB"/>
            <w:sz w:val="16"/>
            <w:szCs w:val="16"/>
          </w:rPr>
          <w:fldChar w:fldCharType="separate"/>
        </w:r>
        <w:r w:rsidR="00BA150B">
          <w:rPr>
            <w:color w:val="1A0DAB"/>
            <w:sz w:val="16"/>
            <w:szCs w:val="16"/>
          </w:rPr>
          <w:fldChar w:fldCharType="begin"/>
        </w:r>
        <w:r w:rsidR="00BA150B">
          <w:rPr>
            <w:color w:val="1A0DAB"/>
            <w:sz w:val="16"/>
            <w:szCs w:val="16"/>
          </w:rPr>
          <w:instrText xml:space="preserve"> INCLUDEPICTURE  "https://encrypted-tbn0.gstatic.com/images?q=tbn:ANd9GcQaochrqOnHPza6OBOLnY9eGtFC7XtNLoNOe78EvlahlB85dsrmm5KW8W-O" \* MERGEFORMATINET </w:instrText>
        </w:r>
        <w:r w:rsidR="00BA150B">
          <w:rPr>
            <w:color w:val="1A0DAB"/>
            <w:sz w:val="16"/>
            <w:szCs w:val="16"/>
          </w:rPr>
          <w:fldChar w:fldCharType="separate"/>
        </w:r>
        <w:r w:rsidR="00742093">
          <w:rPr>
            <w:color w:val="1A0DAB"/>
            <w:sz w:val="16"/>
            <w:szCs w:val="16"/>
          </w:rPr>
          <w:fldChar w:fldCharType="begin"/>
        </w:r>
        <w:r w:rsidR="00742093">
          <w:rPr>
            <w:color w:val="1A0DAB"/>
            <w:sz w:val="16"/>
            <w:szCs w:val="16"/>
          </w:rPr>
          <w:instrText xml:space="preserve"> INCLUDEPICTURE  "https://encrypted-tbn0.gstatic.com/images?q=tbn:ANd9GcQaochrqOnHPza6OBOLnY9eGtFC7XtNLoNOe78EvlahlB85dsrmm5KW8W-O" \* MERGEFORMATINET </w:instrText>
        </w:r>
        <w:r w:rsidR="00742093">
          <w:rPr>
            <w:color w:val="1A0DAB"/>
            <w:sz w:val="16"/>
            <w:szCs w:val="16"/>
          </w:rPr>
          <w:fldChar w:fldCharType="separate"/>
        </w:r>
        <w:r w:rsidR="001F56E3">
          <w:rPr>
            <w:color w:val="1A0DAB"/>
            <w:sz w:val="16"/>
            <w:szCs w:val="16"/>
          </w:rPr>
          <w:fldChar w:fldCharType="begin"/>
        </w:r>
        <w:r w:rsidR="001F56E3">
          <w:rPr>
            <w:color w:val="1A0DAB"/>
            <w:sz w:val="16"/>
            <w:szCs w:val="16"/>
          </w:rPr>
          <w:instrText xml:space="preserve"> INCLUDEPICTURE  "https://encrypted-tbn0.gstatic.com/images?q=tbn:ANd9GcQaochrqOnHPza6OBOLnY9eGtFC7XtNLoNOe78EvlahlB85dsrmm5KW8W-O" \* MERGEFORMATINET </w:instrText>
        </w:r>
        <w:r w:rsidR="001F56E3">
          <w:rPr>
            <w:color w:val="1A0DAB"/>
            <w:sz w:val="16"/>
            <w:szCs w:val="16"/>
          </w:rPr>
          <w:fldChar w:fldCharType="separate"/>
        </w:r>
        <w:r w:rsidR="00DA14FA">
          <w:rPr>
            <w:color w:val="1A0DAB"/>
            <w:sz w:val="16"/>
            <w:szCs w:val="16"/>
          </w:rPr>
          <w:fldChar w:fldCharType="begin"/>
        </w:r>
        <w:r w:rsidR="00DA14FA">
          <w:rPr>
            <w:color w:val="1A0DAB"/>
            <w:sz w:val="16"/>
            <w:szCs w:val="16"/>
          </w:rPr>
          <w:instrText xml:space="preserve"> INCLUDEPICTURE  "https://encrypted-tbn0.gstatic.com/images?q=tbn:ANd9GcQaochrqOnHPza6OBOLnY9eGtFC7XtNLoNOe78EvlahlB85dsrmm5KW8W-O" \* MERGEFORMATINET </w:instrText>
        </w:r>
        <w:r w:rsidR="00DA14FA">
          <w:rPr>
            <w:color w:val="1A0DAB"/>
            <w:sz w:val="16"/>
            <w:szCs w:val="16"/>
          </w:rPr>
          <w:fldChar w:fldCharType="separate"/>
        </w:r>
        <w:r w:rsidR="007526F0">
          <w:rPr>
            <w:color w:val="1A0DAB"/>
            <w:sz w:val="16"/>
            <w:szCs w:val="16"/>
          </w:rPr>
          <w:fldChar w:fldCharType="begin"/>
        </w:r>
        <w:r w:rsidR="007526F0">
          <w:rPr>
            <w:color w:val="1A0DAB"/>
            <w:sz w:val="16"/>
            <w:szCs w:val="16"/>
          </w:rPr>
          <w:instrText xml:space="preserve"> INCLUDEPICTURE  "https://encrypted-tbn0.gstatic.com/images?q=tbn:ANd9GcQaochrqOnHPza6OBOLnY9eGtFC7XtNLoNOe78EvlahlB85dsrmm5KW8W-O" \* MERGEFORMATINET </w:instrText>
        </w:r>
        <w:r w:rsidR="007526F0">
          <w:rPr>
            <w:color w:val="1A0DAB"/>
            <w:sz w:val="16"/>
            <w:szCs w:val="16"/>
          </w:rPr>
          <w:fldChar w:fldCharType="separate"/>
        </w:r>
        <w:r w:rsidR="00B61E8E">
          <w:rPr>
            <w:color w:val="1A0DAB"/>
            <w:sz w:val="16"/>
            <w:szCs w:val="16"/>
          </w:rPr>
          <w:fldChar w:fldCharType="begin"/>
        </w:r>
        <w:r w:rsidR="00B61E8E">
          <w:rPr>
            <w:color w:val="1A0DAB"/>
            <w:sz w:val="16"/>
            <w:szCs w:val="16"/>
          </w:rPr>
          <w:instrText xml:space="preserve"> </w:instrText>
        </w:r>
        <w:r w:rsidR="00B61E8E">
          <w:rPr>
            <w:color w:val="1A0DAB"/>
            <w:sz w:val="16"/>
            <w:szCs w:val="16"/>
          </w:rPr>
          <w:instrText>INCLUDEPICTURE  "https://encrypted-tbn0.gstatic.com/images?q=tbn:ANd9GcQaochrqOnHPza6OBOLnY9eGtFC7XtNLoNOe78EvlahlB85dsrmm5KW8W-O" \* MERGEFORMATINET</w:instrText>
        </w:r>
        <w:r w:rsidR="00B61E8E">
          <w:rPr>
            <w:color w:val="1A0DAB"/>
            <w:sz w:val="16"/>
            <w:szCs w:val="16"/>
          </w:rPr>
          <w:instrText xml:space="preserve"> </w:instrText>
        </w:r>
        <w:r w:rsidR="00B61E8E">
          <w:rPr>
            <w:color w:val="1A0DAB"/>
            <w:sz w:val="16"/>
            <w:szCs w:val="16"/>
          </w:rPr>
          <w:fldChar w:fldCharType="separate"/>
        </w:r>
        <w:r w:rsidR="00B61E8E">
          <w:rPr>
            <w:color w:val="1A0DAB"/>
            <w:sz w:val="16"/>
            <w:szCs w:val="16"/>
          </w:rPr>
          <w:pict w14:anchorId="65110C2D">
            <v:shape id="_x0000_i1026" type="#_x0000_t75" alt="Image result for perth and kinross council logo" style="width:73.85pt;height:90.7pt" o:button="t">
              <v:imagedata r:id="rId15" r:href="rId16"/>
            </v:shape>
          </w:pict>
        </w:r>
        <w:r w:rsidR="00B61E8E">
          <w:rPr>
            <w:color w:val="1A0DAB"/>
            <w:sz w:val="16"/>
            <w:szCs w:val="16"/>
          </w:rPr>
          <w:fldChar w:fldCharType="end"/>
        </w:r>
        <w:r w:rsidR="007526F0">
          <w:rPr>
            <w:color w:val="1A0DAB"/>
            <w:sz w:val="16"/>
            <w:szCs w:val="16"/>
          </w:rPr>
          <w:fldChar w:fldCharType="end"/>
        </w:r>
        <w:r w:rsidR="00DA14FA">
          <w:rPr>
            <w:color w:val="1A0DAB"/>
            <w:sz w:val="16"/>
            <w:szCs w:val="16"/>
          </w:rPr>
          <w:fldChar w:fldCharType="end"/>
        </w:r>
        <w:r w:rsidR="001F56E3">
          <w:rPr>
            <w:color w:val="1A0DAB"/>
            <w:sz w:val="16"/>
            <w:szCs w:val="16"/>
          </w:rPr>
          <w:fldChar w:fldCharType="end"/>
        </w:r>
        <w:r w:rsidR="00742093">
          <w:rPr>
            <w:color w:val="1A0DAB"/>
            <w:sz w:val="16"/>
            <w:szCs w:val="16"/>
          </w:rPr>
          <w:fldChar w:fldCharType="end"/>
        </w:r>
        <w:r w:rsidR="00BA150B">
          <w:rPr>
            <w:color w:val="1A0DAB"/>
            <w:sz w:val="16"/>
            <w:szCs w:val="16"/>
          </w:rPr>
          <w:fldChar w:fldCharType="end"/>
        </w:r>
        <w:r w:rsidR="00F576BF">
          <w:rPr>
            <w:color w:val="1A0DAB"/>
            <w:sz w:val="16"/>
            <w:szCs w:val="16"/>
          </w:rPr>
          <w:fldChar w:fldCharType="end"/>
        </w:r>
        <w:r w:rsidR="00637D9D">
          <w:rPr>
            <w:color w:val="1A0DAB"/>
            <w:sz w:val="16"/>
            <w:szCs w:val="16"/>
          </w:rPr>
          <w:fldChar w:fldCharType="end"/>
        </w:r>
        <w:r w:rsidR="00F3517D">
          <w:rPr>
            <w:color w:val="1A0DAB"/>
            <w:sz w:val="16"/>
            <w:szCs w:val="16"/>
          </w:rPr>
          <w:fldChar w:fldCharType="end"/>
        </w:r>
        <w:r w:rsidR="00B422F9">
          <w:rPr>
            <w:color w:val="1A0DAB"/>
            <w:sz w:val="16"/>
            <w:szCs w:val="16"/>
          </w:rPr>
          <w:fldChar w:fldCharType="end"/>
        </w:r>
        <w:r w:rsidR="005A4B45">
          <w:rPr>
            <w:color w:val="1A0DAB"/>
            <w:sz w:val="16"/>
            <w:szCs w:val="16"/>
          </w:rPr>
          <w:fldChar w:fldCharType="end"/>
        </w:r>
        <w:r w:rsidR="00112E0A">
          <w:rPr>
            <w:color w:val="1A0DAB"/>
            <w:sz w:val="16"/>
            <w:szCs w:val="16"/>
          </w:rPr>
          <w:fldChar w:fldCharType="end"/>
        </w:r>
        <w:r w:rsidR="001B4A22">
          <w:rPr>
            <w:color w:val="1A0DAB"/>
            <w:sz w:val="16"/>
            <w:szCs w:val="16"/>
          </w:rPr>
          <w:fldChar w:fldCharType="end"/>
        </w:r>
        <w:r w:rsidR="006B039C">
          <w:rPr>
            <w:color w:val="1A0DAB"/>
            <w:sz w:val="16"/>
            <w:szCs w:val="16"/>
          </w:rPr>
          <w:fldChar w:fldCharType="end"/>
        </w:r>
        <w:r w:rsidR="00B36F96">
          <w:rPr>
            <w:color w:val="1A0DAB"/>
            <w:sz w:val="16"/>
            <w:szCs w:val="16"/>
          </w:rPr>
          <w:fldChar w:fldCharType="end"/>
        </w:r>
        <w:r w:rsidR="00E72ED0">
          <w:rPr>
            <w:color w:val="1A0DAB"/>
            <w:sz w:val="16"/>
            <w:szCs w:val="16"/>
          </w:rPr>
          <w:fldChar w:fldCharType="end"/>
        </w:r>
        <w:r w:rsidR="00823455" w:rsidRPr="00823455">
          <w:rPr>
            <w:color w:val="1A0DAB"/>
            <w:sz w:val="16"/>
            <w:szCs w:val="16"/>
          </w:rPr>
          <w:fldChar w:fldCharType="end"/>
        </w:r>
        <w:r w:rsidR="00823455" w:rsidRPr="00823455">
          <w:rPr>
            <w:color w:val="1A0DAB"/>
            <w:sz w:val="16"/>
            <w:szCs w:val="16"/>
          </w:rPr>
          <w:fldChar w:fldCharType="end"/>
        </w:r>
        <w:r w:rsidR="00823455" w:rsidRPr="00823455">
          <w:rPr>
            <w:color w:val="1A0DAB"/>
            <w:sz w:val="16"/>
            <w:szCs w:val="16"/>
          </w:rPr>
          <w:fldChar w:fldCharType="end"/>
        </w:r>
        <w:r w:rsidR="00823455" w:rsidRPr="00823455">
          <w:rPr>
            <w:color w:val="1A0DAB"/>
            <w:sz w:val="16"/>
            <w:szCs w:val="16"/>
          </w:rPr>
          <w:fldChar w:fldCharType="end"/>
        </w:r>
      </w:hyperlink>
    </w:p>
    <w:p w14:paraId="5B934433" w14:textId="77777777" w:rsidR="00823455" w:rsidRDefault="00823455">
      <w:pPr>
        <w:rPr>
          <w:rFonts w:ascii="Tahoma" w:hAnsi="Tahoma" w:cs="Tahoma"/>
          <w:sz w:val="52"/>
          <w:szCs w:val="52"/>
        </w:rPr>
      </w:pPr>
    </w:p>
    <w:p w14:paraId="3BAC3AFC" w14:textId="77777777" w:rsidR="00823455" w:rsidRDefault="00823455">
      <w:pPr>
        <w:rPr>
          <w:rFonts w:ascii="Tahoma" w:hAnsi="Tahoma" w:cs="Tahoma"/>
          <w:sz w:val="52"/>
          <w:szCs w:val="52"/>
        </w:rPr>
      </w:pPr>
    </w:p>
    <w:p w14:paraId="595FA2F2" w14:textId="77777777" w:rsidR="001B4A22" w:rsidRPr="00823455" w:rsidRDefault="00823455" w:rsidP="00193DE9">
      <w:pPr>
        <w:ind w:left="720"/>
        <w:jc w:val="center"/>
        <w:rPr>
          <w:rFonts w:ascii="Tahoma" w:hAnsi="Tahoma" w:cs="Tahoma"/>
          <w:color w:val="70AD47" w:themeColor="accent6"/>
          <w:sz w:val="52"/>
          <w:szCs w:val="52"/>
        </w:rPr>
      </w:pPr>
      <w:r w:rsidRPr="00823455">
        <w:rPr>
          <w:rFonts w:ascii="Tahoma" w:hAnsi="Tahoma" w:cs="Tahoma"/>
          <w:color w:val="70AD47" w:themeColor="accent6"/>
          <w:sz w:val="52"/>
          <w:szCs w:val="52"/>
        </w:rPr>
        <w:t>MARAC Representative Roles, Responsibilities and Information</w:t>
      </w:r>
    </w:p>
    <w:p w14:paraId="44FB101B" w14:textId="77777777" w:rsidR="00823455" w:rsidRDefault="00823455" w:rsidP="00823455">
      <w:pPr>
        <w:ind w:left="720"/>
        <w:rPr>
          <w:rFonts w:ascii="Tahoma" w:hAnsi="Tahoma" w:cs="Tahoma"/>
          <w:color w:val="5B9BD5" w:themeColor="accent1"/>
          <w:sz w:val="52"/>
          <w:szCs w:val="52"/>
        </w:rPr>
      </w:pPr>
    </w:p>
    <w:p w14:paraId="6EA5AEC0" w14:textId="77777777" w:rsidR="00D859FF" w:rsidRDefault="00D859FF" w:rsidP="006B6252">
      <w:pPr>
        <w:ind w:left="720"/>
        <w:jc w:val="center"/>
        <w:rPr>
          <w:rFonts w:ascii="Tahoma" w:hAnsi="Tahoma" w:cs="Tahoma"/>
          <w:color w:val="5B9BD5" w:themeColor="accent1"/>
          <w:sz w:val="52"/>
          <w:szCs w:val="52"/>
        </w:rPr>
      </w:pPr>
    </w:p>
    <w:p w14:paraId="3C290463" w14:textId="77777777" w:rsidR="00F576BF" w:rsidRDefault="00F576BF" w:rsidP="00193DE9">
      <w:pPr>
        <w:ind w:left="720"/>
        <w:jc w:val="center"/>
        <w:rPr>
          <w:rFonts w:ascii="Tahoma" w:hAnsi="Tahoma" w:cs="Tahoma"/>
          <w:color w:val="5B9BD5" w:themeColor="accent1"/>
          <w:sz w:val="52"/>
          <w:szCs w:val="52"/>
        </w:rPr>
      </w:pPr>
    </w:p>
    <w:p w14:paraId="652DFEDF" w14:textId="77777777" w:rsidR="006B6252" w:rsidRDefault="00031252" w:rsidP="00193DE9">
      <w:pPr>
        <w:ind w:left="720"/>
        <w:jc w:val="center"/>
        <w:rPr>
          <w:rFonts w:ascii="Tahoma" w:hAnsi="Tahoma" w:cs="Tahoma"/>
          <w:color w:val="5B9BD5" w:themeColor="accent1"/>
          <w:sz w:val="52"/>
          <w:szCs w:val="52"/>
        </w:rPr>
      </w:pPr>
      <w:r w:rsidRPr="006B6252">
        <w:rPr>
          <w:rFonts w:ascii="Tahoma" w:hAnsi="Tahoma" w:cs="Tahoma"/>
          <w:noProof/>
          <w:color w:val="5B9BD5" w:themeColor="accent1"/>
          <w:sz w:val="52"/>
          <w:szCs w:val="52"/>
          <w:lang w:eastAsia="en-GB"/>
        </w:rPr>
        <w:drawing>
          <wp:inline distT="0" distB="0" distL="0" distR="0" wp14:anchorId="5A0D06C5" wp14:editId="40C98709">
            <wp:extent cx="3065488" cy="2660877"/>
            <wp:effectExtent l="0" t="0" r="1905" b="6350"/>
            <wp:docPr id="6" name="Picture 6" descr="\\spnet.local\PShomedir\home\Pictures\holding-hands-in-a-circ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net.local\PShomedir\home\Pictures\holding-hands-in-a-circle-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230" cy="2685826"/>
                    </a:xfrm>
                    <a:prstGeom prst="rect">
                      <a:avLst/>
                    </a:prstGeom>
                    <a:noFill/>
                    <a:ln>
                      <a:noFill/>
                    </a:ln>
                  </pic:spPr>
                </pic:pic>
              </a:graphicData>
            </a:graphic>
          </wp:inline>
        </w:drawing>
      </w:r>
    </w:p>
    <w:p w14:paraId="3097AC6B" w14:textId="77777777" w:rsidR="006B6252" w:rsidRDefault="006B6252" w:rsidP="003C4A66">
      <w:pPr>
        <w:rPr>
          <w:rFonts w:ascii="Tahoma" w:hAnsi="Tahoma" w:cs="Tahoma"/>
          <w:color w:val="70AD47" w:themeColor="accent6"/>
          <w:sz w:val="40"/>
          <w:szCs w:val="40"/>
        </w:rPr>
      </w:pPr>
    </w:p>
    <w:p w14:paraId="45BE64EE" w14:textId="77777777" w:rsidR="00D859FF" w:rsidRDefault="00D859FF" w:rsidP="003C4A66">
      <w:pPr>
        <w:rPr>
          <w:rFonts w:ascii="Tahoma" w:hAnsi="Tahoma" w:cs="Tahoma"/>
          <w:color w:val="70AD47" w:themeColor="accent6"/>
          <w:sz w:val="40"/>
          <w:szCs w:val="40"/>
        </w:rPr>
      </w:pPr>
    </w:p>
    <w:p w14:paraId="3432D30E" w14:textId="77777777" w:rsidR="00193DE9" w:rsidRDefault="00193DE9" w:rsidP="003C4A66">
      <w:pPr>
        <w:rPr>
          <w:rFonts w:ascii="Tahoma" w:hAnsi="Tahoma" w:cs="Tahoma"/>
          <w:color w:val="70AD47" w:themeColor="accent6"/>
          <w:sz w:val="40"/>
          <w:szCs w:val="40"/>
        </w:rPr>
      </w:pPr>
    </w:p>
    <w:p w14:paraId="1CD79CB3" w14:textId="77777777" w:rsidR="00193DE9" w:rsidRDefault="00193DE9" w:rsidP="003C4A66">
      <w:pPr>
        <w:rPr>
          <w:rFonts w:ascii="Tahoma" w:hAnsi="Tahoma" w:cs="Tahoma"/>
          <w:color w:val="70AD47" w:themeColor="accent6"/>
          <w:sz w:val="40"/>
          <w:szCs w:val="40"/>
        </w:rPr>
      </w:pPr>
    </w:p>
    <w:p w14:paraId="16A345FD" w14:textId="77777777" w:rsidR="00193DE9" w:rsidRDefault="00193DE9" w:rsidP="003C4A66">
      <w:pPr>
        <w:rPr>
          <w:rFonts w:ascii="Tahoma" w:hAnsi="Tahoma" w:cs="Tahoma"/>
          <w:color w:val="70AD47" w:themeColor="accent6"/>
          <w:sz w:val="40"/>
          <w:szCs w:val="40"/>
        </w:rPr>
      </w:pPr>
    </w:p>
    <w:p w14:paraId="10C0AEEA" w14:textId="77777777" w:rsidR="00193DE9" w:rsidRDefault="00193DE9" w:rsidP="003C4A66">
      <w:pPr>
        <w:rPr>
          <w:rFonts w:ascii="Tahoma" w:hAnsi="Tahoma" w:cs="Tahoma"/>
          <w:color w:val="70AD47" w:themeColor="accent6"/>
          <w:sz w:val="40"/>
          <w:szCs w:val="40"/>
        </w:rPr>
      </w:pPr>
    </w:p>
    <w:p w14:paraId="4B02FCBB" w14:textId="77777777" w:rsidR="00193DE9" w:rsidRDefault="00193DE9" w:rsidP="003C4A66">
      <w:pPr>
        <w:rPr>
          <w:rFonts w:ascii="Tahoma" w:hAnsi="Tahoma" w:cs="Tahoma"/>
          <w:color w:val="70AD47" w:themeColor="accent6"/>
          <w:sz w:val="40"/>
          <w:szCs w:val="40"/>
        </w:rPr>
      </w:pPr>
    </w:p>
    <w:p w14:paraId="4CA674D7" w14:textId="77777777" w:rsidR="00193DE9" w:rsidRDefault="00193DE9" w:rsidP="003C4A66">
      <w:pPr>
        <w:rPr>
          <w:rFonts w:ascii="Tahoma" w:hAnsi="Tahoma" w:cs="Tahoma"/>
          <w:color w:val="70AD47" w:themeColor="accent6"/>
          <w:sz w:val="40"/>
          <w:szCs w:val="40"/>
        </w:rPr>
      </w:pPr>
    </w:p>
    <w:p w14:paraId="28DD2CF4" w14:textId="77777777" w:rsidR="001A32F0" w:rsidRDefault="001A32F0" w:rsidP="003C4A66">
      <w:pPr>
        <w:rPr>
          <w:rFonts w:ascii="Tahoma" w:hAnsi="Tahoma" w:cs="Tahoma"/>
          <w:color w:val="70AD47" w:themeColor="accent6"/>
          <w:sz w:val="40"/>
          <w:szCs w:val="40"/>
        </w:rPr>
      </w:pPr>
    </w:p>
    <w:p w14:paraId="4812661B" w14:textId="77777777" w:rsidR="001A32F0" w:rsidRDefault="001A32F0" w:rsidP="003C4A66">
      <w:pPr>
        <w:rPr>
          <w:rFonts w:ascii="Tahoma" w:hAnsi="Tahoma" w:cs="Tahoma"/>
          <w:color w:val="70AD47" w:themeColor="accent6"/>
          <w:sz w:val="40"/>
          <w:szCs w:val="40"/>
        </w:rPr>
      </w:pPr>
    </w:p>
    <w:p w14:paraId="04E3EF02" w14:textId="77777777" w:rsidR="001A32F0" w:rsidRDefault="001A32F0" w:rsidP="003C4A66">
      <w:pPr>
        <w:rPr>
          <w:rFonts w:ascii="Tahoma" w:hAnsi="Tahoma" w:cs="Tahoma"/>
          <w:color w:val="70AD47" w:themeColor="accent6"/>
          <w:sz w:val="40"/>
          <w:szCs w:val="40"/>
        </w:rPr>
      </w:pPr>
    </w:p>
    <w:p w14:paraId="044D417E" w14:textId="77777777" w:rsidR="008D4B14" w:rsidRDefault="008D4B14" w:rsidP="00193DE9">
      <w:pPr>
        <w:jc w:val="center"/>
        <w:rPr>
          <w:rFonts w:ascii="Tahoma" w:hAnsi="Tahoma" w:cs="Tahoma"/>
          <w:color w:val="70AD47" w:themeColor="accent6"/>
          <w:sz w:val="40"/>
          <w:szCs w:val="40"/>
        </w:rPr>
      </w:pPr>
    </w:p>
    <w:p w14:paraId="497CC2FD" w14:textId="77777777" w:rsidR="00193DE9" w:rsidRDefault="00193DE9" w:rsidP="00193DE9">
      <w:pPr>
        <w:jc w:val="center"/>
        <w:rPr>
          <w:rFonts w:ascii="Tahoma" w:hAnsi="Tahoma" w:cs="Tahoma"/>
          <w:color w:val="70AD47" w:themeColor="accent6"/>
          <w:sz w:val="40"/>
          <w:szCs w:val="40"/>
        </w:rPr>
      </w:pPr>
      <w:r w:rsidRPr="006B6252">
        <w:rPr>
          <w:rFonts w:ascii="Tahoma" w:hAnsi="Tahoma" w:cs="Tahoma"/>
          <w:noProof/>
          <w:color w:val="5B9BD5" w:themeColor="accent1"/>
          <w:sz w:val="52"/>
          <w:szCs w:val="52"/>
          <w:lang w:eastAsia="en-GB"/>
        </w:rPr>
        <w:drawing>
          <wp:inline distT="0" distB="0" distL="0" distR="0" wp14:anchorId="0E4E4B73" wp14:editId="6CB132D2">
            <wp:extent cx="3065488" cy="2660877"/>
            <wp:effectExtent l="0" t="0" r="1905" b="6350"/>
            <wp:docPr id="7" name="Picture 7" descr="\\spnet.local\PShomedir\home\Pictures\holding-hands-in-a-circ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net.local\PShomedir\home\Pictures\holding-hands-in-a-circle-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230" cy="2685826"/>
                    </a:xfrm>
                    <a:prstGeom prst="rect">
                      <a:avLst/>
                    </a:prstGeom>
                    <a:noFill/>
                    <a:ln>
                      <a:noFill/>
                    </a:ln>
                  </pic:spPr>
                </pic:pic>
              </a:graphicData>
            </a:graphic>
          </wp:inline>
        </w:drawing>
      </w:r>
    </w:p>
    <w:p w14:paraId="4FD1E256" w14:textId="77777777" w:rsidR="00BA150B" w:rsidRDefault="00BA150B" w:rsidP="003C4A66">
      <w:pPr>
        <w:rPr>
          <w:rFonts w:ascii="Tahoma" w:hAnsi="Tahoma" w:cs="Tahoma"/>
          <w:color w:val="70AD47" w:themeColor="accent6"/>
          <w:sz w:val="40"/>
          <w:szCs w:val="40"/>
        </w:rPr>
        <w:sectPr w:rsidR="00BA150B" w:rsidSect="00D859FF">
          <w:headerReference w:type="default" r:id="rId18"/>
          <w:footerReference w:type="default" r:id="rId19"/>
          <w:pgSz w:w="11906" w:h="16838"/>
          <w:pgMar w:top="1440" w:right="1440" w:bottom="1440" w:left="1440" w:header="708" w:footer="708" w:gutter="0"/>
          <w:pgNumType w:start="2"/>
          <w:cols w:space="708"/>
          <w:docGrid w:linePitch="360"/>
        </w:sectPr>
      </w:pPr>
    </w:p>
    <w:p w14:paraId="6A4429E1" w14:textId="77777777" w:rsidR="00823455" w:rsidRDefault="00823455" w:rsidP="003C4A66">
      <w:pPr>
        <w:rPr>
          <w:rFonts w:ascii="Tahoma" w:hAnsi="Tahoma" w:cs="Tahoma"/>
          <w:color w:val="70AD47" w:themeColor="accent6"/>
          <w:sz w:val="40"/>
          <w:szCs w:val="40"/>
        </w:rPr>
      </w:pPr>
      <w:r w:rsidRPr="00823455">
        <w:rPr>
          <w:rFonts w:ascii="Tahoma" w:hAnsi="Tahoma" w:cs="Tahoma"/>
          <w:color w:val="70AD47" w:themeColor="accent6"/>
          <w:sz w:val="40"/>
          <w:szCs w:val="40"/>
        </w:rPr>
        <w:lastRenderedPageBreak/>
        <w:t>Contents</w:t>
      </w:r>
    </w:p>
    <w:p w14:paraId="540782CA" w14:textId="77777777" w:rsidR="008D3601" w:rsidRDefault="008D3601" w:rsidP="003C4A66">
      <w:pPr>
        <w:rPr>
          <w:rFonts w:ascii="Tahoma" w:hAnsi="Tahoma" w:cs="Tahoma"/>
          <w:color w:val="70AD47" w:themeColor="accent6"/>
          <w:sz w:val="24"/>
          <w:szCs w:val="24"/>
        </w:rPr>
      </w:pPr>
    </w:p>
    <w:p w14:paraId="3F31685C" w14:textId="50CC9A7D" w:rsidR="00823455" w:rsidRDefault="00823455" w:rsidP="003C4A66">
      <w:pPr>
        <w:rPr>
          <w:rFonts w:ascii="Tahoma" w:hAnsi="Tahoma" w:cs="Tahoma"/>
          <w:color w:val="70AD47" w:themeColor="accent6"/>
          <w:sz w:val="24"/>
          <w:szCs w:val="24"/>
        </w:rPr>
      </w:pPr>
      <w:r w:rsidRPr="00823455">
        <w:rPr>
          <w:rFonts w:ascii="Tahoma" w:hAnsi="Tahoma" w:cs="Tahoma"/>
          <w:color w:val="70AD47" w:themeColor="accent6"/>
          <w:sz w:val="24"/>
          <w:szCs w:val="24"/>
        </w:rPr>
        <w:t>Introduction……………………………………………………………</w:t>
      </w:r>
      <w:r>
        <w:rPr>
          <w:rFonts w:ascii="Tahoma" w:hAnsi="Tahoma" w:cs="Tahoma"/>
          <w:color w:val="70AD47" w:themeColor="accent6"/>
          <w:sz w:val="24"/>
          <w:szCs w:val="24"/>
        </w:rPr>
        <w:t>……………………………</w:t>
      </w:r>
      <w:r w:rsidR="00573F92">
        <w:rPr>
          <w:rFonts w:ascii="Tahoma" w:hAnsi="Tahoma" w:cs="Tahoma"/>
          <w:color w:val="70AD47" w:themeColor="accent6"/>
          <w:sz w:val="24"/>
          <w:szCs w:val="24"/>
        </w:rPr>
        <w:t xml:space="preserve">. </w:t>
      </w:r>
      <w:r w:rsidR="00220DFA">
        <w:rPr>
          <w:rFonts w:ascii="Tahoma" w:hAnsi="Tahoma" w:cs="Tahoma"/>
          <w:color w:val="70AD47" w:themeColor="accent6"/>
          <w:sz w:val="24"/>
          <w:szCs w:val="24"/>
        </w:rPr>
        <w:t>1</w:t>
      </w:r>
    </w:p>
    <w:p w14:paraId="5E92CC0A" w14:textId="0A0D212D" w:rsidR="00220DFA" w:rsidRDefault="00220DFA" w:rsidP="00220DFA">
      <w:pPr>
        <w:autoSpaceDE w:val="0"/>
        <w:autoSpaceDN w:val="0"/>
        <w:adjustRightInd w:val="0"/>
        <w:spacing w:after="0" w:line="240" w:lineRule="auto"/>
        <w:rPr>
          <w:rFonts w:ascii="Tahoma" w:hAnsi="Tahoma" w:cs="Tahoma"/>
          <w:bCs/>
          <w:color w:val="70AD47" w:themeColor="accent6"/>
          <w:sz w:val="24"/>
          <w:szCs w:val="24"/>
        </w:rPr>
      </w:pPr>
      <w:r w:rsidRPr="00220DFA">
        <w:rPr>
          <w:rFonts w:ascii="Tahoma" w:hAnsi="Tahoma" w:cs="Tahoma"/>
          <w:bCs/>
          <w:color w:val="70AD47" w:themeColor="accent6"/>
          <w:sz w:val="24"/>
          <w:szCs w:val="24"/>
        </w:rPr>
        <w:t>10 Principles of an Effective Marac</w:t>
      </w:r>
      <w:r>
        <w:rPr>
          <w:rFonts w:ascii="Tahoma" w:hAnsi="Tahoma" w:cs="Tahoma"/>
          <w:bCs/>
          <w:color w:val="70AD47" w:themeColor="accent6"/>
          <w:sz w:val="24"/>
          <w:szCs w:val="24"/>
        </w:rPr>
        <w:t>…………………………………………………………</w:t>
      </w:r>
      <w:r w:rsidR="00573F92">
        <w:rPr>
          <w:rFonts w:ascii="Tahoma" w:hAnsi="Tahoma" w:cs="Tahoma"/>
          <w:bCs/>
          <w:color w:val="70AD47" w:themeColor="accent6"/>
          <w:sz w:val="24"/>
          <w:szCs w:val="24"/>
        </w:rPr>
        <w:t xml:space="preserve">. </w:t>
      </w:r>
      <w:r>
        <w:rPr>
          <w:rFonts w:ascii="Tahoma" w:hAnsi="Tahoma" w:cs="Tahoma"/>
          <w:bCs/>
          <w:color w:val="70AD47" w:themeColor="accent6"/>
          <w:sz w:val="24"/>
          <w:szCs w:val="24"/>
        </w:rPr>
        <w:t>3</w:t>
      </w:r>
      <w:r w:rsidRPr="00220DFA">
        <w:rPr>
          <w:rFonts w:ascii="Tahoma" w:hAnsi="Tahoma" w:cs="Tahoma"/>
          <w:bCs/>
          <w:color w:val="70AD47" w:themeColor="accent6"/>
          <w:sz w:val="24"/>
          <w:szCs w:val="24"/>
        </w:rPr>
        <w:t xml:space="preserve"> </w:t>
      </w:r>
    </w:p>
    <w:p w14:paraId="01AF867B" w14:textId="77777777" w:rsidR="00220DFA" w:rsidRPr="00823455" w:rsidRDefault="00220DFA" w:rsidP="00220DFA">
      <w:pPr>
        <w:autoSpaceDE w:val="0"/>
        <w:autoSpaceDN w:val="0"/>
        <w:adjustRightInd w:val="0"/>
        <w:spacing w:after="0" w:line="240" w:lineRule="auto"/>
        <w:rPr>
          <w:rFonts w:ascii="Tahoma" w:hAnsi="Tahoma" w:cs="Tahoma"/>
          <w:color w:val="70AD47" w:themeColor="accent6"/>
          <w:sz w:val="24"/>
          <w:szCs w:val="24"/>
        </w:rPr>
      </w:pPr>
    </w:p>
    <w:p w14:paraId="657D5741" w14:textId="07191890" w:rsidR="00823455" w:rsidRPr="00823455" w:rsidRDefault="00562CF0" w:rsidP="003C4A66">
      <w:pPr>
        <w:rPr>
          <w:rFonts w:ascii="Tahoma" w:hAnsi="Tahoma" w:cs="Tahoma"/>
          <w:color w:val="70AD47" w:themeColor="accent6"/>
          <w:sz w:val="24"/>
          <w:szCs w:val="24"/>
        </w:rPr>
      </w:pPr>
      <w:r>
        <w:rPr>
          <w:rFonts w:ascii="Tahoma" w:hAnsi="Tahoma" w:cs="Tahoma"/>
          <w:color w:val="70AD47" w:themeColor="accent6"/>
          <w:sz w:val="24"/>
          <w:szCs w:val="24"/>
        </w:rPr>
        <w:t xml:space="preserve">Guide to the </w:t>
      </w:r>
      <w:r w:rsidR="00823455" w:rsidRPr="00823455">
        <w:rPr>
          <w:rFonts w:ascii="Tahoma" w:hAnsi="Tahoma" w:cs="Tahoma"/>
          <w:color w:val="70AD47" w:themeColor="accent6"/>
          <w:sz w:val="24"/>
          <w:szCs w:val="24"/>
        </w:rPr>
        <w:t>MARAC Process …………………………………</w:t>
      </w:r>
      <w:r w:rsidR="00823455">
        <w:rPr>
          <w:rFonts w:ascii="Tahoma" w:hAnsi="Tahoma" w:cs="Tahoma"/>
          <w:color w:val="70AD47" w:themeColor="accent6"/>
          <w:sz w:val="24"/>
          <w:szCs w:val="24"/>
        </w:rPr>
        <w:t>………</w:t>
      </w:r>
      <w:r w:rsidR="00B422F9" w:rsidRPr="00823455">
        <w:rPr>
          <w:rFonts w:ascii="Tahoma" w:hAnsi="Tahoma" w:cs="Tahoma"/>
          <w:color w:val="70AD47" w:themeColor="accent6"/>
          <w:sz w:val="24"/>
          <w:szCs w:val="24"/>
        </w:rPr>
        <w:t>…</w:t>
      </w:r>
      <w:r w:rsidR="00B422F9">
        <w:rPr>
          <w:rFonts w:ascii="Tahoma" w:hAnsi="Tahoma" w:cs="Tahoma"/>
          <w:color w:val="70AD47" w:themeColor="accent6"/>
          <w:sz w:val="24"/>
          <w:szCs w:val="24"/>
        </w:rPr>
        <w:t>………</w:t>
      </w:r>
      <w:r w:rsidR="002E7334" w:rsidRPr="002E7334">
        <w:rPr>
          <w:rFonts w:ascii="Tahoma" w:hAnsi="Tahoma" w:cs="Tahoma"/>
          <w:color w:val="70AD47" w:themeColor="accent6"/>
          <w:sz w:val="20"/>
          <w:szCs w:val="20"/>
        </w:rPr>
        <w:t>………………</w:t>
      </w:r>
      <w:r w:rsidR="00573F92">
        <w:rPr>
          <w:rFonts w:ascii="Tahoma" w:hAnsi="Tahoma" w:cs="Tahoma"/>
          <w:color w:val="70AD47" w:themeColor="accent6"/>
          <w:sz w:val="20"/>
          <w:szCs w:val="20"/>
        </w:rPr>
        <w:t>.</w:t>
      </w:r>
      <w:r w:rsidR="00220DFA">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4"/>
        </w:rPr>
        <w:t>4</w:t>
      </w:r>
    </w:p>
    <w:p w14:paraId="14893D8B" w14:textId="0F5B1122" w:rsidR="00823455" w:rsidRDefault="00823455" w:rsidP="003C4A66">
      <w:pPr>
        <w:rPr>
          <w:rFonts w:ascii="Tahoma" w:hAnsi="Tahoma" w:cs="Tahoma"/>
          <w:color w:val="70AD47" w:themeColor="accent6"/>
          <w:sz w:val="24"/>
          <w:szCs w:val="24"/>
        </w:rPr>
      </w:pPr>
      <w:r w:rsidRPr="00823455">
        <w:rPr>
          <w:rFonts w:ascii="Tahoma" w:hAnsi="Tahoma" w:cs="Tahoma"/>
          <w:color w:val="70AD47" w:themeColor="accent6"/>
          <w:sz w:val="24"/>
          <w:szCs w:val="24"/>
        </w:rPr>
        <w:t>MARAC referral criteria ……………………………………………</w:t>
      </w:r>
      <w:r>
        <w:rPr>
          <w:rFonts w:ascii="Tahoma" w:hAnsi="Tahoma" w:cs="Tahoma"/>
          <w:color w:val="70AD47" w:themeColor="accent6"/>
          <w:sz w:val="24"/>
          <w:szCs w:val="24"/>
        </w:rPr>
        <w:t>……………………………</w:t>
      </w:r>
      <w:r w:rsidR="00573F92">
        <w:rPr>
          <w:rFonts w:ascii="Tahoma" w:hAnsi="Tahoma" w:cs="Tahoma"/>
          <w:color w:val="70AD47" w:themeColor="accent6"/>
          <w:sz w:val="24"/>
          <w:szCs w:val="24"/>
        </w:rPr>
        <w:t>.</w:t>
      </w:r>
      <w:r w:rsidR="00220DFA">
        <w:rPr>
          <w:rFonts w:ascii="Tahoma" w:hAnsi="Tahoma" w:cs="Tahoma"/>
          <w:color w:val="70AD47" w:themeColor="accent6"/>
          <w:sz w:val="24"/>
          <w:szCs w:val="24"/>
        </w:rPr>
        <w:t xml:space="preserve"> 6</w:t>
      </w:r>
    </w:p>
    <w:p w14:paraId="700ACAAB" w14:textId="1122A88A" w:rsidR="00112E0A" w:rsidRDefault="00112E0A" w:rsidP="003C4A66">
      <w:pPr>
        <w:rPr>
          <w:rFonts w:ascii="Tahoma" w:hAnsi="Tahoma" w:cs="Tahoma"/>
          <w:color w:val="70AD47" w:themeColor="accent6"/>
          <w:sz w:val="24"/>
          <w:szCs w:val="24"/>
        </w:rPr>
      </w:pPr>
      <w:r>
        <w:rPr>
          <w:rFonts w:ascii="Tahoma" w:hAnsi="Tahoma" w:cs="Tahoma"/>
          <w:color w:val="70AD47" w:themeColor="accent6"/>
          <w:sz w:val="24"/>
          <w:szCs w:val="24"/>
        </w:rPr>
        <w:t>Consent</w:t>
      </w:r>
      <w:r w:rsidR="00220DFA">
        <w:rPr>
          <w:rFonts w:ascii="Tahoma" w:hAnsi="Tahoma" w:cs="Tahoma"/>
          <w:color w:val="70AD47" w:themeColor="accent6"/>
          <w:sz w:val="24"/>
          <w:szCs w:val="24"/>
        </w:rPr>
        <w:t>,</w:t>
      </w:r>
      <w:r w:rsidR="00562CF0">
        <w:rPr>
          <w:rFonts w:ascii="Tahoma" w:hAnsi="Tahoma" w:cs="Tahoma"/>
          <w:color w:val="70AD47" w:themeColor="accent6"/>
          <w:sz w:val="24"/>
          <w:szCs w:val="24"/>
        </w:rPr>
        <w:t xml:space="preserve"> GDPR </w:t>
      </w:r>
      <w:r w:rsidR="00220DFA">
        <w:rPr>
          <w:rFonts w:ascii="Tahoma" w:hAnsi="Tahoma" w:cs="Tahoma"/>
          <w:color w:val="70AD47" w:themeColor="accent6"/>
          <w:sz w:val="24"/>
          <w:szCs w:val="24"/>
        </w:rPr>
        <w:t xml:space="preserve">and </w:t>
      </w:r>
      <w:r w:rsidR="00562CF0">
        <w:rPr>
          <w:rFonts w:ascii="Tahoma" w:hAnsi="Tahoma" w:cs="Tahoma"/>
          <w:color w:val="70AD47" w:themeColor="accent6"/>
          <w:sz w:val="24"/>
          <w:szCs w:val="24"/>
        </w:rPr>
        <w:t>Information sharing…………</w:t>
      </w:r>
      <w:r w:rsidR="00B422F9" w:rsidRPr="00823455">
        <w:rPr>
          <w:rFonts w:ascii="Tahoma" w:hAnsi="Tahoma" w:cs="Tahoma"/>
          <w:color w:val="70AD47" w:themeColor="accent6"/>
          <w:sz w:val="24"/>
          <w:szCs w:val="24"/>
        </w:rPr>
        <w:t>…</w:t>
      </w:r>
      <w:r w:rsidR="00B422F9">
        <w:rPr>
          <w:rFonts w:ascii="Tahoma" w:hAnsi="Tahoma" w:cs="Tahoma"/>
          <w:color w:val="70AD47" w:themeColor="accent6"/>
          <w:sz w:val="24"/>
          <w:szCs w:val="24"/>
        </w:rPr>
        <w:t>…………………………</w:t>
      </w:r>
      <w:r w:rsidR="00220DFA">
        <w:rPr>
          <w:rFonts w:ascii="Tahoma" w:hAnsi="Tahoma" w:cs="Tahoma"/>
          <w:color w:val="70AD47" w:themeColor="accent6"/>
          <w:sz w:val="24"/>
          <w:szCs w:val="24"/>
        </w:rPr>
        <w:t>…………</w:t>
      </w:r>
      <w:r w:rsidR="00573F92">
        <w:rPr>
          <w:rFonts w:ascii="Tahoma" w:hAnsi="Tahoma" w:cs="Tahoma"/>
          <w:color w:val="70AD47" w:themeColor="accent6"/>
          <w:sz w:val="24"/>
          <w:szCs w:val="24"/>
        </w:rPr>
        <w:t>.</w:t>
      </w:r>
      <w:r w:rsidR="00220DFA">
        <w:rPr>
          <w:rFonts w:ascii="Tahoma" w:hAnsi="Tahoma" w:cs="Tahoma"/>
          <w:color w:val="70AD47" w:themeColor="accent6"/>
          <w:sz w:val="24"/>
          <w:szCs w:val="24"/>
        </w:rPr>
        <w:t xml:space="preserve"> 8</w:t>
      </w:r>
    </w:p>
    <w:p w14:paraId="690E05C5" w14:textId="100FCF10" w:rsidR="00112E0A" w:rsidRDefault="00112E0A" w:rsidP="003C4A66">
      <w:pPr>
        <w:rPr>
          <w:rFonts w:ascii="Tahoma" w:hAnsi="Tahoma" w:cs="Tahoma"/>
          <w:color w:val="70AD47" w:themeColor="accent6"/>
          <w:sz w:val="24"/>
          <w:szCs w:val="24"/>
        </w:rPr>
      </w:pPr>
      <w:r>
        <w:rPr>
          <w:rFonts w:ascii="Tahoma" w:hAnsi="Tahoma" w:cs="Tahoma"/>
          <w:color w:val="70AD47" w:themeColor="accent6"/>
          <w:sz w:val="24"/>
          <w:szCs w:val="24"/>
        </w:rPr>
        <w:t>Attendees……………………………………………………………………………………</w:t>
      </w:r>
      <w:r w:rsidR="00220DFA">
        <w:rPr>
          <w:rFonts w:ascii="Tahoma" w:hAnsi="Tahoma" w:cs="Tahoma"/>
          <w:color w:val="70AD47" w:themeColor="accent6"/>
          <w:sz w:val="20"/>
          <w:szCs w:val="20"/>
        </w:rPr>
        <w:t>…….….</w:t>
      </w:r>
      <w:r w:rsidR="00220DFA" w:rsidRPr="00220DFA">
        <w:rPr>
          <w:rFonts w:ascii="Tahoma" w:hAnsi="Tahoma" w:cs="Tahoma"/>
          <w:color w:val="70AD47" w:themeColor="accent6"/>
          <w:sz w:val="24"/>
          <w:szCs w:val="24"/>
        </w:rPr>
        <w:t xml:space="preserve"> 10</w:t>
      </w:r>
    </w:p>
    <w:p w14:paraId="5A0035F3" w14:textId="6918FB9A" w:rsidR="00823455" w:rsidRDefault="00823455" w:rsidP="003C4A66">
      <w:pPr>
        <w:rPr>
          <w:rFonts w:ascii="Tahoma" w:hAnsi="Tahoma" w:cs="Tahoma"/>
          <w:color w:val="70AD47" w:themeColor="accent6"/>
          <w:sz w:val="24"/>
          <w:szCs w:val="24"/>
        </w:rPr>
      </w:pPr>
      <w:r>
        <w:rPr>
          <w:rFonts w:ascii="Tahoma" w:hAnsi="Tahoma" w:cs="Tahoma"/>
          <w:color w:val="70AD47" w:themeColor="accent6"/>
          <w:sz w:val="24"/>
          <w:szCs w:val="24"/>
        </w:rPr>
        <w:t>Preparation for MARAC …………………………………………………………………………</w:t>
      </w:r>
      <w:r w:rsidR="0087787A">
        <w:rPr>
          <w:rFonts w:ascii="Tahoma" w:hAnsi="Tahoma" w:cs="Tahoma"/>
          <w:color w:val="70AD47" w:themeColor="accent6"/>
          <w:sz w:val="24"/>
          <w:szCs w:val="24"/>
        </w:rPr>
        <w:t xml:space="preserve"> </w:t>
      </w:r>
      <w:r w:rsidR="00220DFA">
        <w:rPr>
          <w:rFonts w:ascii="Tahoma" w:hAnsi="Tahoma" w:cs="Tahoma"/>
          <w:color w:val="70AD47" w:themeColor="accent6"/>
          <w:sz w:val="24"/>
          <w:szCs w:val="24"/>
        </w:rPr>
        <w:t>11</w:t>
      </w:r>
    </w:p>
    <w:p w14:paraId="55228DE2" w14:textId="77777777" w:rsidR="00823455" w:rsidRDefault="00867A67" w:rsidP="00867A67">
      <w:pPr>
        <w:rPr>
          <w:rFonts w:ascii="Tahoma" w:hAnsi="Tahoma" w:cs="Tahoma"/>
          <w:color w:val="70AD47" w:themeColor="accent6"/>
          <w:sz w:val="24"/>
          <w:szCs w:val="24"/>
        </w:rPr>
      </w:pPr>
      <w:r>
        <w:rPr>
          <w:rFonts w:ascii="Tahoma" w:hAnsi="Tahoma" w:cs="Tahoma"/>
          <w:color w:val="70AD47" w:themeColor="accent6"/>
          <w:sz w:val="24"/>
          <w:szCs w:val="24"/>
        </w:rPr>
        <w:t xml:space="preserve">Roles, </w:t>
      </w:r>
      <w:r w:rsidR="00112E0A">
        <w:rPr>
          <w:rFonts w:ascii="Tahoma" w:hAnsi="Tahoma" w:cs="Tahoma"/>
          <w:color w:val="70AD47" w:themeColor="accent6"/>
          <w:sz w:val="24"/>
          <w:szCs w:val="24"/>
        </w:rPr>
        <w:t>R</w:t>
      </w:r>
      <w:r>
        <w:rPr>
          <w:rFonts w:ascii="Tahoma" w:hAnsi="Tahoma" w:cs="Tahoma"/>
          <w:color w:val="70AD47" w:themeColor="accent6"/>
          <w:sz w:val="24"/>
          <w:szCs w:val="24"/>
        </w:rPr>
        <w:t>esponsibilit</w:t>
      </w:r>
      <w:r w:rsidR="00B6158B">
        <w:rPr>
          <w:rFonts w:ascii="Tahoma" w:hAnsi="Tahoma" w:cs="Tahoma"/>
          <w:color w:val="70AD47" w:themeColor="accent6"/>
          <w:sz w:val="24"/>
          <w:szCs w:val="24"/>
        </w:rPr>
        <w:t>ies</w:t>
      </w:r>
      <w:r w:rsidR="00112E0A">
        <w:rPr>
          <w:rFonts w:ascii="Tahoma" w:hAnsi="Tahoma" w:cs="Tahoma"/>
          <w:color w:val="70AD47" w:themeColor="accent6"/>
          <w:sz w:val="24"/>
          <w:szCs w:val="24"/>
        </w:rPr>
        <w:t xml:space="preserve"> and Information </w:t>
      </w:r>
    </w:p>
    <w:p w14:paraId="71804DCA" w14:textId="77777777" w:rsidR="00220DFA" w:rsidRDefault="00220DFA" w:rsidP="00867A67">
      <w:pPr>
        <w:rPr>
          <w:rFonts w:ascii="Tahoma" w:hAnsi="Tahoma" w:cs="Tahoma"/>
          <w:color w:val="70AD47" w:themeColor="accent6"/>
          <w:sz w:val="24"/>
          <w:szCs w:val="24"/>
        </w:rPr>
      </w:pPr>
    </w:p>
    <w:p w14:paraId="29A9F271" w14:textId="5F5E5FC9" w:rsidR="000A4A4F" w:rsidRPr="00220DFA" w:rsidRDefault="008D3601" w:rsidP="006F6562">
      <w:pPr>
        <w:pStyle w:val="ListParagraph"/>
        <w:numPr>
          <w:ilvl w:val="0"/>
          <w:numId w:val="1"/>
        </w:numPr>
        <w:rPr>
          <w:rFonts w:ascii="Tahoma" w:hAnsi="Tahoma" w:cs="Tahoma"/>
          <w:color w:val="70AD47" w:themeColor="accent6"/>
          <w:sz w:val="24"/>
          <w:szCs w:val="20"/>
        </w:rPr>
      </w:pPr>
      <w:r>
        <w:rPr>
          <w:rFonts w:ascii="Tahoma" w:hAnsi="Tahoma" w:cs="Tahoma"/>
          <w:color w:val="70AD47" w:themeColor="accent6"/>
          <w:sz w:val="20"/>
          <w:szCs w:val="20"/>
        </w:rPr>
        <w:t xml:space="preserve"> </w:t>
      </w:r>
      <w:r w:rsidR="000A4A4F" w:rsidRPr="000A4A4F">
        <w:rPr>
          <w:rFonts w:ascii="Tahoma" w:hAnsi="Tahoma" w:cs="Tahoma"/>
          <w:color w:val="70AD47" w:themeColor="accent6"/>
          <w:sz w:val="20"/>
          <w:szCs w:val="20"/>
        </w:rPr>
        <w:t>Role of the MARAC Coordinator</w:t>
      </w:r>
      <w:r w:rsidR="00867A67" w:rsidRPr="000A4A4F">
        <w:rPr>
          <w:rFonts w:ascii="Tahoma" w:hAnsi="Tahoma" w:cs="Tahoma"/>
          <w:color w:val="70AD47" w:themeColor="accent6"/>
          <w:sz w:val="20"/>
          <w:szCs w:val="20"/>
        </w:rPr>
        <w:t>…</w:t>
      </w:r>
      <w:r w:rsidR="000A4A4F">
        <w:rPr>
          <w:rFonts w:ascii="Tahoma" w:hAnsi="Tahoma" w:cs="Tahoma"/>
          <w:color w:val="70AD47" w:themeColor="accent6"/>
          <w:sz w:val="20"/>
          <w:szCs w:val="20"/>
        </w:rPr>
        <w:t>……………………………………………………</w:t>
      </w:r>
      <w:r w:rsidR="002E7334" w:rsidRPr="002E7334">
        <w:rPr>
          <w:rFonts w:ascii="Tahoma" w:hAnsi="Tahoma" w:cs="Tahoma"/>
          <w:color w:val="70AD47" w:themeColor="accent6"/>
          <w:sz w:val="20"/>
          <w:szCs w:val="20"/>
        </w:rPr>
        <w:t>………</w:t>
      </w:r>
      <w:r w:rsidR="002E7334">
        <w:rPr>
          <w:rFonts w:ascii="Tahoma" w:hAnsi="Tahoma" w:cs="Tahoma"/>
          <w:color w:val="70AD47" w:themeColor="accent6"/>
          <w:sz w:val="20"/>
          <w:szCs w:val="20"/>
        </w:rPr>
        <w:t>…</w:t>
      </w:r>
      <w:r w:rsidR="00220DFA">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0"/>
        </w:rPr>
        <w:t>12</w:t>
      </w:r>
    </w:p>
    <w:p w14:paraId="77C69CA2" w14:textId="428D7F88" w:rsidR="00562CF0" w:rsidRPr="00220DFA" w:rsidRDefault="00B6158B" w:rsidP="006F6562">
      <w:pPr>
        <w:pStyle w:val="ListParagraph"/>
        <w:numPr>
          <w:ilvl w:val="0"/>
          <w:numId w:val="1"/>
        </w:numPr>
        <w:rPr>
          <w:rFonts w:ascii="Tahoma" w:hAnsi="Tahoma" w:cs="Tahoma"/>
          <w:color w:val="70AD47" w:themeColor="accent6"/>
          <w:sz w:val="24"/>
          <w:szCs w:val="20"/>
        </w:rPr>
      </w:pPr>
      <w:r w:rsidRPr="00562CF0">
        <w:rPr>
          <w:rFonts w:ascii="Tahoma" w:hAnsi="Tahoma" w:cs="Tahoma"/>
          <w:color w:val="70AD47" w:themeColor="accent6"/>
          <w:sz w:val="20"/>
          <w:szCs w:val="20"/>
        </w:rPr>
        <w:t xml:space="preserve"> </w:t>
      </w:r>
      <w:r w:rsidR="000A4A4F" w:rsidRPr="00562CF0">
        <w:rPr>
          <w:rFonts w:ascii="Tahoma" w:hAnsi="Tahoma" w:cs="Tahoma"/>
          <w:color w:val="70AD47" w:themeColor="accent6"/>
          <w:sz w:val="20"/>
          <w:szCs w:val="20"/>
        </w:rPr>
        <w:t>Role of the Chair</w:t>
      </w:r>
      <w:r w:rsidRPr="00562CF0">
        <w:rPr>
          <w:rFonts w:ascii="Tahoma" w:hAnsi="Tahoma" w:cs="Tahoma"/>
          <w:color w:val="70AD47" w:themeColor="accent6"/>
          <w:sz w:val="20"/>
          <w:szCs w:val="20"/>
        </w:rPr>
        <w:t>………………………………………………………………………</w:t>
      </w:r>
      <w:r w:rsidR="00562CF0" w:rsidRPr="00562CF0">
        <w:rPr>
          <w:rFonts w:ascii="Tahoma" w:hAnsi="Tahoma" w:cs="Tahoma"/>
          <w:color w:val="70AD47" w:themeColor="accent6"/>
          <w:sz w:val="20"/>
          <w:szCs w:val="20"/>
        </w:rPr>
        <w:t>……</w:t>
      </w:r>
      <w:r w:rsidR="00562CF0" w:rsidRPr="000A4A4F">
        <w:rPr>
          <w:rFonts w:ascii="Tahoma" w:hAnsi="Tahoma" w:cs="Tahoma"/>
          <w:color w:val="70AD47" w:themeColor="accent6"/>
          <w:sz w:val="20"/>
          <w:szCs w:val="20"/>
        </w:rPr>
        <w:t>……</w:t>
      </w:r>
      <w:r w:rsidR="00562CF0" w:rsidRPr="00562CF0">
        <w:rPr>
          <w:rFonts w:ascii="Tahoma" w:hAnsi="Tahoma" w:cs="Tahoma"/>
          <w:color w:val="70AD47" w:themeColor="accent6"/>
          <w:sz w:val="20"/>
          <w:szCs w:val="20"/>
        </w:rPr>
        <w:t>…</w:t>
      </w:r>
      <w:r w:rsidR="00B422F9">
        <w:rPr>
          <w:rFonts w:ascii="Tahoma" w:hAnsi="Tahoma" w:cs="Tahoma"/>
          <w:color w:val="70AD47" w:themeColor="accent6"/>
          <w:sz w:val="20"/>
          <w:szCs w:val="20"/>
        </w:rPr>
        <w:t>.</w:t>
      </w:r>
      <w:r w:rsidR="00220DFA">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0"/>
        </w:rPr>
        <w:t>13</w:t>
      </w:r>
    </w:p>
    <w:p w14:paraId="1973ECEA" w14:textId="49625242" w:rsidR="009E7555" w:rsidRPr="00562CF0" w:rsidRDefault="00867A67" w:rsidP="006F6562">
      <w:pPr>
        <w:pStyle w:val="ListParagraph"/>
        <w:numPr>
          <w:ilvl w:val="0"/>
          <w:numId w:val="1"/>
        </w:numPr>
        <w:rPr>
          <w:rFonts w:ascii="Tahoma" w:hAnsi="Tahoma" w:cs="Tahoma"/>
          <w:color w:val="70AD47" w:themeColor="accent6"/>
          <w:sz w:val="20"/>
          <w:szCs w:val="20"/>
        </w:rPr>
      </w:pPr>
      <w:r w:rsidRPr="00562CF0">
        <w:rPr>
          <w:rFonts w:ascii="Tahoma" w:hAnsi="Tahoma" w:cs="Tahoma"/>
          <w:color w:val="70AD47" w:themeColor="accent6"/>
          <w:sz w:val="20"/>
          <w:szCs w:val="20"/>
        </w:rPr>
        <w:t xml:space="preserve"> </w:t>
      </w:r>
      <w:r w:rsidR="000A4A4F" w:rsidRPr="00562CF0">
        <w:rPr>
          <w:rFonts w:ascii="Tahoma" w:hAnsi="Tahoma" w:cs="Tahoma"/>
          <w:color w:val="70AD47" w:themeColor="accent6"/>
          <w:sz w:val="20"/>
          <w:szCs w:val="20"/>
        </w:rPr>
        <w:t>Role of the IDAA</w:t>
      </w:r>
      <w:r w:rsidR="00823455" w:rsidRPr="00562CF0">
        <w:rPr>
          <w:rFonts w:ascii="Tahoma" w:hAnsi="Tahoma" w:cs="Tahoma"/>
          <w:color w:val="70AD47" w:themeColor="accent6"/>
          <w:sz w:val="20"/>
          <w:szCs w:val="20"/>
        </w:rPr>
        <w:t xml:space="preserve"> (MIA)…………………………………………………</w:t>
      </w:r>
      <w:r w:rsidR="00846B05" w:rsidRPr="00562CF0">
        <w:rPr>
          <w:rFonts w:ascii="Tahoma" w:hAnsi="Tahoma" w:cs="Tahoma"/>
          <w:color w:val="70AD47" w:themeColor="accent6"/>
          <w:sz w:val="20"/>
          <w:szCs w:val="20"/>
        </w:rPr>
        <w:t>………</w:t>
      </w:r>
      <w:r w:rsidR="00562CF0">
        <w:rPr>
          <w:rFonts w:ascii="Tahoma" w:hAnsi="Tahoma" w:cs="Tahoma"/>
          <w:color w:val="70AD47" w:themeColor="accent6"/>
          <w:sz w:val="20"/>
          <w:szCs w:val="20"/>
        </w:rPr>
        <w:t>…………………</w:t>
      </w:r>
      <w:r w:rsidR="00220DFA">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0"/>
        </w:rPr>
        <w:t>14</w:t>
      </w:r>
    </w:p>
    <w:p w14:paraId="61A6726D" w14:textId="374062D0" w:rsidR="002E7334" w:rsidRPr="00220DFA" w:rsidRDefault="006471AA" w:rsidP="002E7334">
      <w:pPr>
        <w:pStyle w:val="ListParagraph"/>
        <w:numPr>
          <w:ilvl w:val="0"/>
          <w:numId w:val="1"/>
        </w:numPr>
        <w:rPr>
          <w:rFonts w:ascii="Tahoma" w:hAnsi="Tahoma" w:cs="Tahoma"/>
          <w:color w:val="70AD47" w:themeColor="accent6"/>
          <w:sz w:val="24"/>
          <w:szCs w:val="20"/>
        </w:rPr>
      </w:pPr>
      <w:r w:rsidRPr="00D057F6">
        <w:rPr>
          <w:rFonts w:ascii="Tahoma" w:hAnsi="Tahoma" w:cs="Tahoma"/>
          <w:color w:val="70AD47" w:themeColor="accent6"/>
          <w:sz w:val="20"/>
          <w:szCs w:val="20"/>
        </w:rPr>
        <w:t xml:space="preserve"> </w:t>
      </w:r>
      <w:r w:rsidR="000A4A4F">
        <w:rPr>
          <w:rFonts w:ascii="Tahoma" w:hAnsi="Tahoma" w:cs="Tahoma"/>
          <w:color w:val="70AD47" w:themeColor="accent6"/>
          <w:sz w:val="20"/>
          <w:szCs w:val="20"/>
        </w:rPr>
        <w:t>Role of the</w:t>
      </w:r>
      <w:r w:rsidR="0087787A">
        <w:rPr>
          <w:rFonts w:ascii="Tahoma" w:hAnsi="Tahoma" w:cs="Tahoma"/>
          <w:color w:val="70AD47" w:themeColor="accent6"/>
          <w:sz w:val="20"/>
          <w:szCs w:val="20"/>
        </w:rPr>
        <w:t xml:space="preserve"> Agency</w:t>
      </w:r>
      <w:r w:rsidR="000A4A4F">
        <w:rPr>
          <w:rFonts w:ascii="Tahoma" w:hAnsi="Tahoma" w:cs="Tahoma"/>
          <w:color w:val="70AD47" w:themeColor="accent6"/>
          <w:sz w:val="20"/>
          <w:szCs w:val="20"/>
        </w:rPr>
        <w:t xml:space="preserve"> </w:t>
      </w:r>
      <w:r w:rsidR="00CE4B4D">
        <w:rPr>
          <w:rFonts w:ascii="Tahoma" w:hAnsi="Tahoma" w:cs="Tahoma"/>
          <w:color w:val="70AD47" w:themeColor="accent6"/>
          <w:sz w:val="20"/>
          <w:szCs w:val="20"/>
        </w:rPr>
        <w:t>Represen</w:t>
      </w:r>
      <w:r w:rsidR="000A4A4F">
        <w:rPr>
          <w:rFonts w:ascii="Tahoma" w:hAnsi="Tahoma" w:cs="Tahoma"/>
          <w:color w:val="70AD47" w:themeColor="accent6"/>
          <w:sz w:val="20"/>
          <w:szCs w:val="20"/>
        </w:rPr>
        <w:t>tative</w:t>
      </w:r>
      <w:r w:rsidR="0087787A">
        <w:rPr>
          <w:rFonts w:ascii="Tahoma" w:hAnsi="Tahoma" w:cs="Tahoma"/>
          <w:color w:val="70AD47" w:themeColor="accent6"/>
          <w:sz w:val="20"/>
          <w:szCs w:val="20"/>
        </w:rPr>
        <w:t xml:space="preserve"> at MARAC………………………….</w:t>
      </w:r>
      <w:r w:rsidR="000A4A4F">
        <w:rPr>
          <w:rFonts w:ascii="Tahoma" w:hAnsi="Tahoma" w:cs="Tahoma"/>
          <w:color w:val="70AD47" w:themeColor="accent6"/>
          <w:sz w:val="20"/>
          <w:szCs w:val="20"/>
        </w:rPr>
        <w:t>…………</w:t>
      </w:r>
      <w:r w:rsidR="002E7334">
        <w:rPr>
          <w:rFonts w:ascii="Tahoma" w:hAnsi="Tahoma" w:cs="Tahoma"/>
          <w:color w:val="70AD47" w:themeColor="accent6"/>
          <w:sz w:val="20"/>
          <w:szCs w:val="20"/>
        </w:rPr>
        <w:t>………</w:t>
      </w:r>
      <w:r w:rsidR="00242981">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0"/>
        </w:rPr>
        <w:t>15</w:t>
      </w:r>
    </w:p>
    <w:p w14:paraId="0C248EA0" w14:textId="77777777" w:rsidR="00220DFA" w:rsidRDefault="00220DFA" w:rsidP="002E7334">
      <w:pPr>
        <w:rPr>
          <w:rFonts w:ascii="Tahoma" w:hAnsi="Tahoma" w:cs="Tahoma"/>
          <w:color w:val="70AD47" w:themeColor="accent6"/>
          <w:sz w:val="24"/>
          <w:szCs w:val="24"/>
        </w:rPr>
      </w:pPr>
    </w:p>
    <w:p w14:paraId="33A3E0D5" w14:textId="3B376C8E" w:rsidR="00220DFA" w:rsidRDefault="00220DFA" w:rsidP="002E7334">
      <w:pPr>
        <w:rPr>
          <w:rFonts w:ascii="Tahoma" w:hAnsi="Tahoma" w:cs="Tahoma"/>
          <w:color w:val="70AD47" w:themeColor="accent6"/>
          <w:sz w:val="24"/>
          <w:szCs w:val="24"/>
        </w:rPr>
      </w:pPr>
      <w:r>
        <w:rPr>
          <w:rFonts w:ascii="Tahoma" w:hAnsi="Tahoma" w:cs="Tahoma"/>
          <w:color w:val="70AD47" w:themeColor="accent6"/>
          <w:sz w:val="24"/>
          <w:szCs w:val="24"/>
        </w:rPr>
        <w:t>Suggested Information and Actions………………………………………………………</w:t>
      </w:r>
      <w:r w:rsidR="00573F92">
        <w:rPr>
          <w:rFonts w:ascii="Tahoma" w:hAnsi="Tahoma" w:cs="Tahoma"/>
          <w:color w:val="70AD47" w:themeColor="accent6"/>
          <w:sz w:val="24"/>
          <w:szCs w:val="24"/>
        </w:rPr>
        <w:t>…</w:t>
      </w:r>
      <w:r>
        <w:rPr>
          <w:rFonts w:ascii="Tahoma" w:hAnsi="Tahoma" w:cs="Tahoma"/>
          <w:color w:val="70AD47" w:themeColor="accent6"/>
          <w:sz w:val="24"/>
          <w:szCs w:val="24"/>
        </w:rPr>
        <w:t xml:space="preserve"> 21</w:t>
      </w:r>
    </w:p>
    <w:p w14:paraId="508D3C70" w14:textId="78B3D23C" w:rsidR="00823455" w:rsidRPr="002E7334" w:rsidRDefault="002E7334" w:rsidP="002E7334">
      <w:pPr>
        <w:rPr>
          <w:rFonts w:ascii="Tahoma" w:hAnsi="Tahoma" w:cs="Tahoma"/>
          <w:color w:val="70AD47" w:themeColor="accent6"/>
          <w:sz w:val="20"/>
          <w:szCs w:val="20"/>
        </w:rPr>
      </w:pPr>
      <w:r w:rsidRPr="002E7334">
        <w:rPr>
          <w:rFonts w:ascii="Tahoma" w:hAnsi="Tahoma" w:cs="Tahoma"/>
          <w:color w:val="70AD47" w:themeColor="accent6"/>
          <w:sz w:val="24"/>
          <w:szCs w:val="24"/>
        </w:rPr>
        <w:t>Abbreviations</w:t>
      </w:r>
      <w:r w:rsidR="006471AA" w:rsidRPr="002E7334">
        <w:rPr>
          <w:rFonts w:ascii="Tahoma" w:hAnsi="Tahoma" w:cs="Tahoma"/>
          <w:color w:val="70AD47" w:themeColor="accent6"/>
          <w:sz w:val="24"/>
          <w:szCs w:val="24"/>
        </w:rPr>
        <w:t xml:space="preserve"> </w:t>
      </w:r>
      <w:r w:rsidRPr="002E7334">
        <w:rPr>
          <w:rFonts w:ascii="Tahoma" w:hAnsi="Tahoma" w:cs="Tahoma"/>
          <w:color w:val="70AD47" w:themeColor="accent6"/>
          <w:sz w:val="24"/>
          <w:szCs w:val="24"/>
        </w:rPr>
        <w:t>commonly used</w:t>
      </w:r>
      <w:r w:rsidRPr="002E7334">
        <w:rPr>
          <w:rFonts w:ascii="Tahoma" w:hAnsi="Tahoma" w:cs="Tahoma"/>
          <w:color w:val="70AD47" w:themeColor="accent6"/>
          <w:sz w:val="20"/>
          <w:szCs w:val="20"/>
        </w:rPr>
        <w:t>………………………………………………</w:t>
      </w:r>
      <w:r w:rsidR="008D3601" w:rsidRPr="002E7334">
        <w:rPr>
          <w:rFonts w:ascii="Tahoma" w:hAnsi="Tahoma" w:cs="Tahoma"/>
          <w:color w:val="70AD47" w:themeColor="accent6"/>
          <w:sz w:val="20"/>
          <w:szCs w:val="20"/>
        </w:rPr>
        <w:t>……………</w:t>
      </w:r>
      <w:r w:rsidRPr="002E7334">
        <w:rPr>
          <w:rFonts w:ascii="Tahoma" w:hAnsi="Tahoma" w:cs="Tahoma"/>
          <w:color w:val="70AD47" w:themeColor="accent6"/>
          <w:sz w:val="20"/>
          <w:szCs w:val="20"/>
        </w:rPr>
        <w:t>………………</w:t>
      </w:r>
      <w:r w:rsidR="00573F92">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0"/>
        </w:rPr>
        <w:t>39</w:t>
      </w:r>
    </w:p>
    <w:p w14:paraId="59FACB59" w14:textId="77777777" w:rsidR="002E7334" w:rsidRDefault="002E7334" w:rsidP="008D3601">
      <w:pPr>
        <w:rPr>
          <w:rFonts w:ascii="Tahoma" w:hAnsi="Tahoma" w:cs="Tahoma"/>
          <w:color w:val="70AD47" w:themeColor="accent6"/>
          <w:sz w:val="20"/>
          <w:szCs w:val="20"/>
        </w:rPr>
      </w:pPr>
    </w:p>
    <w:p w14:paraId="0557EDC0" w14:textId="77777777" w:rsidR="002E7334" w:rsidRDefault="002E7334" w:rsidP="008D3601">
      <w:pPr>
        <w:rPr>
          <w:rFonts w:ascii="Tahoma" w:hAnsi="Tahoma" w:cs="Tahoma"/>
          <w:color w:val="70AD47" w:themeColor="accent6"/>
          <w:sz w:val="20"/>
          <w:szCs w:val="20"/>
        </w:rPr>
      </w:pPr>
    </w:p>
    <w:p w14:paraId="19489F1E" w14:textId="01A6E12F" w:rsidR="002E7334" w:rsidRPr="00B75206" w:rsidRDefault="00B75206" w:rsidP="008D3601">
      <w:pPr>
        <w:rPr>
          <w:rFonts w:ascii="Tahoma" w:hAnsi="Tahoma" w:cs="Tahoma"/>
          <w:color w:val="70AD47" w:themeColor="accent6"/>
          <w:sz w:val="24"/>
          <w:szCs w:val="24"/>
        </w:rPr>
      </w:pPr>
      <w:r w:rsidRPr="00B75206">
        <w:rPr>
          <w:rFonts w:ascii="Tahoma" w:hAnsi="Tahoma" w:cs="Tahoma"/>
          <w:color w:val="70AD47" w:themeColor="accent6"/>
          <w:sz w:val="24"/>
          <w:szCs w:val="24"/>
        </w:rPr>
        <w:t>Appendices</w:t>
      </w:r>
    </w:p>
    <w:p w14:paraId="55546250" w14:textId="03B49B44" w:rsidR="00823455" w:rsidRPr="00D057F6" w:rsidRDefault="00B75206" w:rsidP="008D3601">
      <w:pPr>
        <w:rPr>
          <w:rFonts w:ascii="Tahoma" w:hAnsi="Tahoma" w:cs="Tahoma"/>
          <w:color w:val="70AD47" w:themeColor="accent6"/>
          <w:sz w:val="20"/>
          <w:szCs w:val="20"/>
        </w:rPr>
      </w:pPr>
      <w:r>
        <w:rPr>
          <w:rFonts w:ascii="Tahoma" w:hAnsi="Tahoma" w:cs="Tahoma"/>
          <w:color w:val="70AD47" w:themeColor="accent6"/>
          <w:sz w:val="20"/>
          <w:szCs w:val="20"/>
        </w:rPr>
        <w:t>Appendix</w:t>
      </w:r>
      <w:r w:rsidR="000A4A4F">
        <w:rPr>
          <w:rFonts w:ascii="Tahoma" w:hAnsi="Tahoma" w:cs="Tahoma"/>
          <w:color w:val="70AD47" w:themeColor="accent6"/>
          <w:sz w:val="20"/>
          <w:szCs w:val="20"/>
        </w:rPr>
        <w:t xml:space="preserve"> A – MARAC Referral form template</w:t>
      </w:r>
      <w:r w:rsidR="00B422F9">
        <w:rPr>
          <w:rFonts w:ascii="Tahoma" w:hAnsi="Tahoma" w:cs="Tahoma"/>
          <w:color w:val="70AD47" w:themeColor="accent6"/>
          <w:sz w:val="20"/>
          <w:szCs w:val="20"/>
        </w:rPr>
        <w:t xml:space="preserve"> ……</w:t>
      </w:r>
      <w:r w:rsidR="006471AA" w:rsidRPr="00D057F6">
        <w:rPr>
          <w:rFonts w:ascii="Tahoma" w:hAnsi="Tahoma" w:cs="Tahoma"/>
          <w:color w:val="70AD47" w:themeColor="accent6"/>
          <w:sz w:val="20"/>
          <w:szCs w:val="20"/>
        </w:rPr>
        <w:t>…………</w:t>
      </w:r>
      <w:r w:rsidR="000A4A4F">
        <w:rPr>
          <w:rFonts w:ascii="Tahoma" w:hAnsi="Tahoma" w:cs="Tahoma"/>
          <w:color w:val="70AD47" w:themeColor="accent6"/>
          <w:sz w:val="20"/>
          <w:szCs w:val="20"/>
        </w:rPr>
        <w:t>……………………</w:t>
      </w:r>
      <w:r w:rsidR="008D3601" w:rsidRPr="000A4A4F">
        <w:rPr>
          <w:rFonts w:ascii="Tahoma" w:hAnsi="Tahoma" w:cs="Tahoma"/>
          <w:color w:val="70AD47" w:themeColor="accent6"/>
          <w:sz w:val="20"/>
          <w:szCs w:val="20"/>
        </w:rPr>
        <w:t>……………</w:t>
      </w:r>
      <w:r w:rsidR="00B422F9">
        <w:rPr>
          <w:rFonts w:ascii="Tahoma" w:hAnsi="Tahoma" w:cs="Tahoma"/>
          <w:color w:val="70AD47" w:themeColor="accent6"/>
          <w:sz w:val="20"/>
          <w:szCs w:val="20"/>
        </w:rPr>
        <w:t>.</w:t>
      </w:r>
      <w:r w:rsidR="008D3601" w:rsidRPr="000A4A4F">
        <w:rPr>
          <w:rFonts w:ascii="Tahoma" w:hAnsi="Tahoma" w:cs="Tahoma"/>
          <w:color w:val="70AD47" w:themeColor="accent6"/>
          <w:sz w:val="20"/>
          <w:szCs w:val="20"/>
        </w:rPr>
        <w:t>………</w:t>
      </w:r>
      <w:r w:rsidR="00220DFA">
        <w:rPr>
          <w:rFonts w:ascii="Tahoma" w:hAnsi="Tahoma" w:cs="Tahoma"/>
          <w:color w:val="70AD47" w:themeColor="accent6"/>
          <w:sz w:val="20"/>
          <w:szCs w:val="20"/>
        </w:rPr>
        <w:t>….</w:t>
      </w:r>
      <w:r w:rsidR="00573F92">
        <w:rPr>
          <w:rFonts w:ascii="Tahoma" w:hAnsi="Tahoma" w:cs="Tahoma"/>
          <w:color w:val="70AD47" w:themeColor="accent6"/>
          <w:sz w:val="20"/>
          <w:szCs w:val="20"/>
        </w:rPr>
        <w:t>.</w:t>
      </w:r>
      <w:r w:rsidR="00220DFA">
        <w:rPr>
          <w:rFonts w:ascii="Tahoma" w:hAnsi="Tahoma" w:cs="Tahoma"/>
          <w:color w:val="70AD47" w:themeColor="accent6"/>
          <w:sz w:val="20"/>
          <w:szCs w:val="20"/>
        </w:rPr>
        <w:t xml:space="preserve">. </w:t>
      </w:r>
      <w:r w:rsidR="00573F92">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0"/>
        </w:rPr>
        <w:t>41</w:t>
      </w:r>
    </w:p>
    <w:p w14:paraId="2B56D23D" w14:textId="700965B2" w:rsidR="000A4A4F" w:rsidRPr="00D057F6" w:rsidRDefault="00B75206" w:rsidP="008D3601">
      <w:pPr>
        <w:rPr>
          <w:rFonts w:ascii="Tahoma" w:hAnsi="Tahoma" w:cs="Tahoma"/>
          <w:color w:val="70AD47" w:themeColor="accent6"/>
          <w:sz w:val="20"/>
          <w:szCs w:val="20"/>
        </w:rPr>
      </w:pPr>
      <w:r>
        <w:rPr>
          <w:rFonts w:ascii="Tahoma" w:hAnsi="Tahoma" w:cs="Tahoma"/>
          <w:color w:val="70AD47" w:themeColor="accent6"/>
          <w:sz w:val="20"/>
          <w:szCs w:val="20"/>
        </w:rPr>
        <w:t>Appendix</w:t>
      </w:r>
      <w:r w:rsidR="000A4A4F">
        <w:rPr>
          <w:rFonts w:ascii="Tahoma" w:hAnsi="Tahoma" w:cs="Tahoma"/>
          <w:color w:val="70AD47" w:themeColor="accent6"/>
          <w:sz w:val="20"/>
          <w:szCs w:val="20"/>
        </w:rPr>
        <w:t xml:space="preserve"> </w:t>
      </w:r>
      <w:r w:rsidR="00F576BF">
        <w:rPr>
          <w:rFonts w:ascii="Tahoma" w:hAnsi="Tahoma" w:cs="Tahoma"/>
          <w:color w:val="70AD47" w:themeColor="accent6"/>
          <w:sz w:val="20"/>
          <w:szCs w:val="20"/>
        </w:rPr>
        <w:t>B</w:t>
      </w:r>
      <w:r w:rsidR="000A4A4F">
        <w:rPr>
          <w:rFonts w:ascii="Tahoma" w:hAnsi="Tahoma" w:cs="Tahoma"/>
          <w:color w:val="70AD47" w:themeColor="accent6"/>
          <w:sz w:val="20"/>
          <w:szCs w:val="20"/>
        </w:rPr>
        <w:t xml:space="preserve"> – SafeLives Risk Identification Checklist (RIC)</w:t>
      </w:r>
      <w:r w:rsidR="000A4A4F" w:rsidRPr="00D057F6">
        <w:rPr>
          <w:rFonts w:ascii="Tahoma" w:hAnsi="Tahoma" w:cs="Tahoma"/>
          <w:color w:val="70AD47" w:themeColor="accent6"/>
          <w:sz w:val="20"/>
          <w:szCs w:val="20"/>
        </w:rPr>
        <w:t>…</w:t>
      </w:r>
      <w:r w:rsidR="000A4A4F">
        <w:rPr>
          <w:rFonts w:ascii="Tahoma" w:hAnsi="Tahoma" w:cs="Tahoma"/>
          <w:color w:val="70AD47" w:themeColor="accent6"/>
          <w:sz w:val="20"/>
          <w:szCs w:val="20"/>
        </w:rPr>
        <w:t>………</w:t>
      </w:r>
      <w:r w:rsidR="00B422F9">
        <w:rPr>
          <w:rFonts w:ascii="Tahoma" w:hAnsi="Tahoma" w:cs="Tahoma"/>
          <w:color w:val="70AD47" w:themeColor="accent6"/>
          <w:sz w:val="20"/>
          <w:szCs w:val="20"/>
        </w:rPr>
        <w:t>…………</w:t>
      </w:r>
      <w:r w:rsidR="00B422F9" w:rsidRPr="000A4A4F">
        <w:rPr>
          <w:rFonts w:ascii="Tahoma" w:hAnsi="Tahoma" w:cs="Tahoma"/>
          <w:color w:val="70AD47" w:themeColor="accent6"/>
          <w:sz w:val="20"/>
          <w:szCs w:val="20"/>
        </w:rPr>
        <w:t>………</w:t>
      </w:r>
      <w:r w:rsidR="008D3601" w:rsidRPr="000A4A4F">
        <w:rPr>
          <w:rFonts w:ascii="Tahoma" w:hAnsi="Tahoma" w:cs="Tahoma"/>
          <w:color w:val="70AD47" w:themeColor="accent6"/>
          <w:sz w:val="20"/>
          <w:szCs w:val="20"/>
        </w:rPr>
        <w:t>……………</w:t>
      </w:r>
      <w:r w:rsidR="00573F92">
        <w:rPr>
          <w:rFonts w:ascii="Tahoma" w:hAnsi="Tahoma" w:cs="Tahoma"/>
          <w:color w:val="70AD47" w:themeColor="accent6"/>
          <w:sz w:val="20"/>
          <w:szCs w:val="20"/>
        </w:rPr>
        <w:t xml:space="preserve">……. </w:t>
      </w:r>
      <w:r w:rsidR="00220DFA" w:rsidRPr="00220DFA">
        <w:rPr>
          <w:rFonts w:ascii="Tahoma" w:hAnsi="Tahoma" w:cs="Tahoma"/>
          <w:color w:val="70AD47" w:themeColor="accent6"/>
          <w:sz w:val="24"/>
          <w:szCs w:val="20"/>
        </w:rPr>
        <w:t>45</w:t>
      </w:r>
    </w:p>
    <w:p w14:paraId="7F7DCD03" w14:textId="77777777" w:rsidR="000A4A4F" w:rsidRPr="00D057F6" w:rsidRDefault="000A4A4F" w:rsidP="000A4A4F">
      <w:pPr>
        <w:ind w:left="720"/>
        <w:rPr>
          <w:rFonts w:ascii="Tahoma" w:hAnsi="Tahoma" w:cs="Tahoma"/>
          <w:color w:val="70AD47" w:themeColor="accent6"/>
          <w:sz w:val="20"/>
          <w:szCs w:val="20"/>
        </w:rPr>
      </w:pPr>
    </w:p>
    <w:p w14:paraId="182EDE49" w14:textId="77777777" w:rsidR="00F67E11" w:rsidRDefault="00F67E11" w:rsidP="003C4A66">
      <w:pPr>
        <w:rPr>
          <w:rFonts w:ascii="Tahoma" w:hAnsi="Tahoma" w:cs="Tahoma"/>
          <w:color w:val="70AD47" w:themeColor="accent6"/>
          <w:sz w:val="40"/>
          <w:szCs w:val="40"/>
        </w:rPr>
      </w:pPr>
    </w:p>
    <w:p w14:paraId="536294BA" w14:textId="77777777" w:rsidR="00BA150B" w:rsidRDefault="00BA150B" w:rsidP="003C4A66">
      <w:pPr>
        <w:rPr>
          <w:rFonts w:ascii="Tahoma" w:hAnsi="Tahoma" w:cs="Tahoma"/>
          <w:color w:val="70AD47" w:themeColor="accent6"/>
          <w:sz w:val="40"/>
          <w:szCs w:val="40"/>
        </w:rPr>
      </w:pPr>
    </w:p>
    <w:p w14:paraId="07F08548" w14:textId="77777777" w:rsidR="00BA150B" w:rsidRDefault="00BA150B" w:rsidP="003C4A66">
      <w:pPr>
        <w:rPr>
          <w:rFonts w:ascii="Tahoma" w:hAnsi="Tahoma" w:cs="Tahoma"/>
          <w:color w:val="70AD47" w:themeColor="accent6"/>
          <w:sz w:val="40"/>
          <w:szCs w:val="40"/>
        </w:rPr>
      </w:pPr>
    </w:p>
    <w:p w14:paraId="3135C93D" w14:textId="77777777" w:rsidR="00BA150B" w:rsidRDefault="00BA150B" w:rsidP="003C4A66">
      <w:pPr>
        <w:rPr>
          <w:rFonts w:ascii="Tahoma" w:hAnsi="Tahoma" w:cs="Tahoma"/>
          <w:color w:val="70AD47" w:themeColor="accent6"/>
          <w:sz w:val="40"/>
          <w:szCs w:val="40"/>
        </w:rPr>
      </w:pPr>
    </w:p>
    <w:p w14:paraId="03B19BF2" w14:textId="77777777" w:rsidR="00BA150B" w:rsidRDefault="00BA150B" w:rsidP="003C4A66">
      <w:pPr>
        <w:rPr>
          <w:rFonts w:ascii="Tahoma" w:hAnsi="Tahoma" w:cs="Tahoma"/>
          <w:color w:val="70AD47" w:themeColor="accent6"/>
          <w:sz w:val="40"/>
          <w:szCs w:val="40"/>
        </w:rPr>
      </w:pPr>
    </w:p>
    <w:p w14:paraId="47136086" w14:textId="77777777" w:rsidR="008D4B14" w:rsidRDefault="008D4B14" w:rsidP="008D4B14">
      <w:pPr>
        <w:jc w:val="center"/>
        <w:rPr>
          <w:rFonts w:ascii="Tahoma" w:hAnsi="Tahoma" w:cs="Tahoma"/>
          <w:color w:val="70AD47" w:themeColor="accent6"/>
          <w:sz w:val="40"/>
          <w:szCs w:val="40"/>
        </w:rPr>
      </w:pPr>
    </w:p>
    <w:p w14:paraId="19DF56AE" w14:textId="77777777" w:rsidR="00220DFA" w:rsidRDefault="00220DFA" w:rsidP="008D4B14">
      <w:pPr>
        <w:jc w:val="center"/>
        <w:rPr>
          <w:rFonts w:ascii="Tahoma" w:hAnsi="Tahoma" w:cs="Tahoma"/>
          <w:color w:val="70AD47" w:themeColor="accent6"/>
          <w:sz w:val="40"/>
          <w:szCs w:val="40"/>
        </w:rPr>
      </w:pPr>
    </w:p>
    <w:p w14:paraId="280CFFD1" w14:textId="77777777" w:rsidR="00220DFA" w:rsidRDefault="00220DFA" w:rsidP="008D4B14">
      <w:pPr>
        <w:jc w:val="center"/>
        <w:rPr>
          <w:rFonts w:ascii="Tahoma" w:hAnsi="Tahoma" w:cs="Tahoma"/>
          <w:color w:val="70AD47" w:themeColor="accent6"/>
          <w:sz w:val="40"/>
          <w:szCs w:val="40"/>
        </w:rPr>
      </w:pPr>
    </w:p>
    <w:p w14:paraId="15BECE05" w14:textId="77777777" w:rsidR="00220DFA" w:rsidRDefault="00220DFA" w:rsidP="008D4B14">
      <w:pPr>
        <w:jc w:val="center"/>
        <w:rPr>
          <w:rFonts w:ascii="Tahoma" w:hAnsi="Tahoma" w:cs="Tahoma"/>
          <w:color w:val="70AD47" w:themeColor="accent6"/>
          <w:sz w:val="40"/>
          <w:szCs w:val="40"/>
        </w:rPr>
      </w:pPr>
    </w:p>
    <w:p w14:paraId="4D6AC201" w14:textId="77777777" w:rsidR="008D4B14" w:rsidRDefault="008D4B14" w:rsidP="008D4B14">
      <w:pPr>
        <w:jc w:val="center"/>
        <w:rPr>
          <w:rFonts w:ascii="Tahoma" w:hAnsi="Tahoma" w:cs="Tahoma"/>
          <w:color w:val="70AD47" w:themeColor="accent6"/>
          <w:sz w:val="40"/>
          <w:szCs w:val="40"/>
        </w:rPr>
      </w:pPr>
    </w:p>
    <w:p w14:paraId="13A18B97" w14:textId="77777777" w:rsidR="008D4B14" w:rsidRDefault="008D4B14" w:rsidP="008D4B14">
      <w:pPr>
        <w:jc w:val="center"/>
        <w:rPr>
          <w:rFonts w:ascii="Tahoma" w:hAnsi="Tahoma" w:cs="Tahoma"/>
          <w:color w:val="70AD47" w:themeColor="accent6"/>
          <w:sz w:val="40"/>
          <w:szCs w:val="40"/>
        </w:rPr>
      </w:pPr>
    </w:p>
    <w:p w14:paraId="3774D08F" w14:textId="77777777" w:rsidR="008D4B14" w:rsidRDefault="008D4B14" w:rsidP="008D4B14">
      <w:pPr>
        <w:jc w:val="center"/>
        <w:rPr>
          <w:rFonts w:ascii="Tahoma" w:hAnsi="Tahoma" w:cs="Tahoma"/>
          <w:color w:val="70AD47" w:themeColor="accent6"/>
          <w:sz w:val="40"/>
          <w:szCs w:val="40"/>
        </w:rPr>
      </w:pPr>
    </w:p>
    <w:p w14:paraId="7F9CE970" w14:textId="77777777" w:rsidR="008D4B14" w:rsidRDefault="008D4B14" w:rsidP="008D4B14">
      <w:pPr>
        <w:jc w:val="center"/>
        <w:rPr>
          <w:rFonts w:ascii="Tahoma" w:hAnsi="Tahoma" w:cs="Tahoma"/>
          <w:color w:val="70AD47" w:themeColor="accent6"/>
          <w:sz w:val="40"/>
          <w:szCs w:val="40"/>
        </w:rPr>
      </w:pPr>
    </w:p>
    <w:p w14:paraId="60AA850D" w14:textId="74024985" w:rsidR="009119D4" w:rsidRDefault="008D4B14" w:rsidP="008D4B14">
      <w:pPr>
        <w:jc w:val="center"/>
        <w:rPr>
          <w:rFonts w:ascii="Tahoma" w:hAnsi="Tahoma" w:cs="Tahoma"/>
          <w:color w:val="70AD47" w:themeColor="accent6"/>
          <w:sz w:val="40"/>
          <w:szCs w:val="40"/>
        </w:rPr>
      </w:pPr>
      <w:r w:rsidRPr="006B6252">
        <w:rPr>
          <w:rFonts w:ascii="Tahoma" w:hAnsi="Tahoma" w:cs="Tahoma"/>
          <w:noProof/>
          <w:color w:val="5B9BD5" w:themeColor="accent1"/>
          <w:sz w:val="52"/>
          <w:szCs w:val="52"/>
          <w:lang w:eastAsia="en-GB"/>
        </w:rPr>
        <w:drawing>
          <wp:inline distT="0" distB="0" distL="0" distR="0" wp14:anchorId="286E1D18" wp14:editId="235ED905">
            <wp:extent cx="3065488" cy="2660877"/>
            <wp:effectExtent l="0" t="0" r="1905" b="6350"/>
            <wp:docPr id="13" name="Picture 13" descr="\\spnet.local\PShomedir\home\Pictures\holding-hands-in-a-circ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net.local\PShomedir\home\Pictures\holding-hands-in-a-circle-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230" cy="2685826"/>
                    </a:xfrm>
                    <a:prstGeom prst="rect">
                      <a:avLst/>
                    </a:prstGeom>
                    <a:noFill/>
                    <a:ln>
                      <a:noFill/>
                    </a:ln>
                  </pic:spPr>
                </pic:pic>
              </a:graphicData>
            </a:graphic>
          </wp:inline>
        </w:drawing>
      </w:r>
    </w:p>
    <w:p w14:paraId="71B0AC5A" w14:textId="77777777" w:rsidR="009119D4" w:rsidRDefault="009119D4" w:rsidP="008D4B14">
      <w:pPr>
        <w:jc w:val="center"/>
        <w:rPr>
          <w:rFonts w:ascii="Tahoma" w:hAnsi="Tahoma" w:cs="Tahoma"/>
          <w:color w:val="70AD47" w:themeColor="accent6"/>
          <w:sz w:val="40"/>
          <w:szCs w:val="40"/>
        </w:rPr>
        <w:sectPr w:rsidR="009119D4" w:rsidSect="00D859FF">
          <w:headerReference w:type="default" r:id="rId20"/>
          <w:pgSz w:w="11906" w:h="16838"/>
          <w:pgMar w:top="1440" w:right="1440" w:bottom="1440" w:left="1440" w:header="708" w:footer="708" w:gutter="0"/>
          <w:pgNumType w:start="2"/>
          <w:cols w:space="708"/>
          <w:docGrid w:linePitch="360"/>
        </w:sectPr>
      </w:pPr>
    </w:p>
    <w:p w14:paraId="5912431A" w14:textId="4E43BF6B" w:rsidR="000D6E07" w:rsidRDefault="000D6E07" w:rsidP="003C4A66">
      <w:pPr>
        <w:rPr>
          <w:rFonts w:ascii="Tahoma" w:hAnsi="Tahoma" w:cs="Tahoma"/>
          <w:color w:val="70AD47" w:themeColor="accent6"/>
          <w:sz w:val="40"/>
          <w:szCs w:val="40"/>
        </w:rPr>
      </w:pPr>
      <w:r w:rsidRPr="000D6E07">
        <w:rPr>
          <w:rFonts w:ascii="Tahoma" w:hAnsi="Tahoma" w:cs="Tahoma"/>
          <w:color w:val="70AD47" w:themeColor="accent6"/>
          <w:sz w:val="40"/>
          <w:szCs w:val="40"/>
        </w:rPr>
        <w:lastRenderedPageBreak/>
        <w:t>Introduction</w:t>
      </w:r>
    </w:p>
    <w:p w14:paraId="2CA51935" w14:textId="77777777" w:rsidR="000D6E07" w:rsidRDefault="000D6E07" w:rsidP="00823455">
      <w:pPr>
        <w:ind w:left="720"/>
        <w:rPr>
          <w:rFonts w:ascii="Tahoma" w:hAnsi="Tahoma" w:cs="Tahoma"/>
          <w:color w:val="70AD47" w:themeColor="accent6"/>
          <w:sz w:val="40"/>
          <w:szCs w:val="40"/>
        </w:rPr>
      </w:pPr>
    </w:p>
    <w:p w14:paraId="54C4DB26" w14:textId="77777777" w:rsidR="000D6E07" w:rsidRPr="00B244C3" w:rsidRDefault="00B244C3" w:rsidP="003C4A66">
      <w:pPr>
        <w:rPr>
          <w:rFonts w:ascii="Tahoma" w:hAnsi="Tahoma" w:cs="Tahoma"/>
          <w:b/>
          <w:color w:val="70AD47" w:themeColor="accent6"/>
          <w:sz w:val="24"/>
          <w:szCs w:val="24"/>
        </w:rPr>
      </w:pPr>
      <w:r w:rsidRPr="00B244C3">
        <w:rPr>
          <w:rFonts w:ascii="Tahoma" w:hAnsi="Tahoma" w:cs="Tahoma"/>
          <w:b/>
          <w:color w:val="70AD47" w:themeColor="accent6"/>
          <w:sz w:val="24"/>
          <w:szCs w:val="24"/>
        </w:rPr>
        <w:t>What is Multi-Agency risk Assessment Conference (MARAC)?</w:t>
      </w:r>
    </w:p>
    <w:p w14:paraId="1F1812EE" w14:textId="77777777" w:rsidR="00B244C3" w:rsidRPr="008D1EA7" w:rsidRDefault="00B244C3" w:rsidP="008D1EA7">
      <w:pPr>
        <w:rPr>
          <w:rFonts w:ascii="Tahoma" w:hAnsi="Tahoma" w:cs="Tahoma"/>
          <w:sz w:val="20"/>
          <w:szCs w:val="20"/>
        </w:rPr>
      </w:pPr>
      <w:r w:rsidRPr="008D1EA7">
        <w:rPr>
          <w:rFonts w:ascii="Tahoma" w:hAnsi="Tahoma" w:cs="Tahoma"/>
          <w:sz w:val="20"/>
          <w:szCs w:val="20"/>
        </w:rPr>
        <w:t xml:space="preserve">A Multi-Agency Risk Assessment Conference is a local meeting where representatives from statutory and non-statutory agencies meet to discuss individuals at high risk of serious harm or murder as a result of domestic abuse. The meeting provides a safe environment for agencies to share relevant and proportionate information about current risk, after which the Chair will summarise and ask agencies to volunteer actions to reduce risk and increase safety. Each case should take between 12 and 15 minutes from start to finish. </w:t>
      </w:r>
    </w:p>
    <w:p w14:paraId="799AEAEE" w14:textId="77777777" w:rsidR="00B244C3" w:rsidRPr="008D1EA7" w:rsidRDefault="00B244C3" w:rsidP="008D1EA7">
      <w:pPr>
        <w:rPr>
          <w:rFonts w:ascii="Tahoma" w:hAnsi="Tahoma" w:cs="Tahoma"/>
          <w:sz w:val="20"/>
          <w:szCs w:val="20"/>
        </w:rPr>
      </w:pPr>
    </w:p>
    <w:p w14:paraId="4733AEB0" w14:textId="77777777" w:rsidR="000D6E07" w:rsidRPr="008D1EA7" w:rsidRDefault="00B244C3" w:rsidP="008D1EA7">
      <w:pPr>
        <w:rPr>
          <w:rFonts w:ascii="Tahoma" w:hAnsi="Tahoma" w:cs="Tahoma"/>
          <w:sz w:val="20"/>
          <w:szCs w:val="20"/>
        </w:rPr>
      </w:pPr>
      <w:r w:rsidRPr="008D1EA7">
        <w:rPr>
          <w:rFonts w:ascii="Tahoma" w:hAnsi="Tahoma" w:cs="Tahoma"/>
          <w:sz w:val="20"/>
          <w:szCs w:val="20"/>
        </w:rPr>
        <w:t>The primary focus of the M</w:t>
      </w:r>
      <w:r w:rsidR="00C873CC" w:rsidRPr="008D1EA7">
        <w:rPr>
          <w:rFonts w:ascii="Tahoma" w:hAnsi="Tahoma" w:cs="Tahoma"/>
          <w:sz w:val="20"/>
          <w:szCs w:val="20"/>
        </w:rPr>
        <w:t>ARAC</w:t>
      </w:r>
      <w:r w:rsidRPr="008D1EA7">
        <w:rPr>
          <w:rFonts w:ascii="Tahoma" w:hAnsi="Tahoma" w:cs="Tahoma"/>
          <w:sz w:val="20"/>
          <w:szCs w:val="20"/>
        </w:rPr>
        <w:t xml:space="preserve"> is to safeguard the adult victim. However, the M</w:t>
      </w:r>
      <w:r w:rsidR="00C873CC" w:rsidRPr="008D1EA7">
        <w:rPr>
          <w:rFonts w:ascii="Tahoma" w:hAnsi="Tahoma" w:cs="Tahoma"/>
          <w:sz w:val="20"/>
          <w:szCs w:val="20"/>
        </w:rPr>
        <w:t>ARAC</w:t>
      </w:r>
      <w:r w:rsidRPr="008D1EA7">
        <w:rPr>
          <w:rFonts w:ascii="Tahoma" w:hAnsi="Tahoma" w:cs="Tahoma"/>
          <w:sz w:val="20"/>
          <w:szCs w:val="20"/>
        </w:rPr>
        <w:t xml:space="preserve"> will also make links with other agencies to safeguard children and manage the behaviour of the perpetrator. </w:t>
      </w:r>
      <w:r w:rsidR="00C873CC" w:rsidRPr="008D1EA7">
        <w:rPr>
          <w:rFonts w:ascii="Tahoma" w:hAnsi="Tahoma" w:cs="Tahoma"/>
          <w:b/>
          <w:bCs/>
          <w:sz w:val="20"/>
          <w:szCs w:val="20"/>
        </w:rPr>
        <w:t>At the heart of the MARAC</w:t>
      </w:r>
      <w:r w:rsidRPr="008D1EA7">
        <w:rPr>
          <w:rFonts w:ascii="Tahoma" w:hAnsi="Tahoma" w:cs="Tahoma"/>
          <w:b/>
          <w:bCs/>
          <w:sz w:val="20"/>
          <w:szCs w:val="20"/>
        </w:rPr>
        <w:t xml:space="preserve"> is the working assumption that no single agency or individual can see the complete picture of the life of a victim, but all may have insights that are crucial to their safety. </w:t>
      </w:r>
      <w:r w:rsidRPr="008D1EA7">
        <w:rPr>
          <w:rFonts w:ascii="Tahoma" w:hAnsi="Tahoma" w:cs="Tahoma"/>
          <w:sz w:val="20"/>
          <w:szCs w:val="20"/>
        </w:rPr>
        <w:t>Ensuring that the victim is supported throughout, and their needs represented at the M</w:t>
      </w:r>
      <w:r w:rsidR="00C873CC" w:rsidRPr="008D1EA7">
        <w:rPr>
          <w:rFonts w:ascii="Tahoma" w:hAnsi="Tahoma" w:cs="Tahoma"/>
          <w:sz w:val="20"/>
          <w:szCs w:val="20"/>
        </w:rPr>
        <w:t>ARAC</w:t>
      </w:r>
      <w:r w:rsidRPr="008D1EA7">
        <w:rPr>
          <w:rFonts w:ascii="Tahoma" w:hAnsi="Tahoma" w:cs="Tahoma"/>
          <w:sz w:val="20"/>
          <w:szCs w:val="20"/>
        </w:rPr>
        <w:t xml:space="preserve"> is crucial to managing risk, improving and maintaining safety, and reducing repeat victimisation.</w:t>
      </w:r>
    </w:p>
    <w:p w14:paraId="24C16417" w14:textId="77777777" w:rsidR="00B244C3" w:rsidRPr="008D1EA7" w:rsidRDefault="00B244C3" w:rsidP="008D1EA7">
      <w:pPr>
        <w:rPr>
          <w:rFonts w:ascii="Tahoma" w:hAnsi="Tahoma" w:cs="Tahoma"/>
          <w:sz w:val="20"/>
          <w:szCs w:val="20"/>
        </w:rPr>
      </w:pPr>
    </w:p>
    <w:p w14:paraId="2A298B24" w14:textId="77777777" w:rsidR="00B244C3" w:rsidRPr="008D1EA7" w:rsidRDefault="00B244C3" w:rsidP="008D1EA7">
      <w:pPr>
        <w:rPr>
          <w:rFonts w:ascii="Tahoma" w:hAnsi="Tahoma" w:cs="Tahoma"/>
          <w:color w:val="70AD47" w:themeColor="accent6"/>
          <w:sz w:val="20"/>
          <w:szCs w:val="20"/>
        </w:rPr>
      </w:pPr>
    </w:p>
    <w:p w14:paraId="16CBB42E" w14:textId="77777777" w:rsidR="00B244C3" w:rsidRPr="00D057F6" w:rsidRDefault="00B244C3" w:rsidP="003C4A66">
      <w:pPr>
        <w:pStyle w:val="Pa9"/>
        <w:spacing w:after="100"/>
        <w:rPr>
          <w:rFonts w:ascii="Tahoma" w:hAnsi="Tahoma" w:cs="Tahoma"/>
          <w:color w:val="70AD47" w:themeColor="accent6"/>
        </w:rPr>
      </w:pPr>
      <w:r w:rsidRPr="00D057F6">
        <w:rPr>
          <w:rFonts w:ascii="Tahoma" w:hAnsi="Tahoma" w:cs="Tahoma"/>
          <w:b/>
          <w:bCs/>
          <w:color w:val="70AD47" w:themeColor="accent6"/>
        </w:rPr>
        <w:t xml:space="preserve">What are the aims of the MARAC? </w:t>
      </w:r>
    </w:p>
    <w:p w14:paraId="1FCC02DC" w14:textId="77777777" w:rsidR="00B244C3" w:rsidRPr="008D1EA7" w:rsidRDefault="00B244C3" w:rsidP="008D1EA7">
      <w:pPr>
        <w:rPr>
          <w:rFonts w:ascii="Tahoma" w:hAnsi="Tahoma" w:cs="Tahoma"/>
          <w:sz w:val="20"/>
          <w:szCs w:val="20"/>
        </w:rPr>
      </w:pPr>
      <w:r w:rsidRPr="008D1EA7">
        <w:rPr>
          <w:rFonts w:ascii="Tahoma" w:hAnsi="Tahoma" w:cs="Tahoma"/>
          <w:sz w:val="20"/>
          <w:szCs w:val="20"/>
        </w:rPr>
        <w:t xml:space="preserve">The main aim of the MARAC is to reduce the risk of serious harm or homicide for a victim of domestic abuse and to increase the safety, health and wellbeing of victims and their children. Other aims include: </w:t>
      </w:r>
    </w:p>
    <w:p w14:paraId="70966399" w14:textId="77777777" w:rsidR="008D1EA7" w:rsidRPr="008D1EA7" w:rsidRDefault="008D1EA7" w:rsidP="008D1EA7">
      <w:pPr>
        <w:pStyle w:val="NoSpacing"/>
        <w:rPr>
          <w:rFonts w:ascii="Tahoma" w:hAnsi="Tahoma" w:cs="Tahoma"/>
          <w:sz w:val="20"/>
          <w:szCs w:val="20"/>
        </w:rPr>
      </w:pPr>
    </w:p>
    <w:p w14:paraId="5477CED4" w14:textId="3C1BA9BE" w:rsidR="00B244C3" w:rsidRPr="008D1EA7" w:rsidRDefault="00B244C3" w:rsidP="008D1EA7">
      <w:pPr>
        <w:pStyle w:val="NoSpacing"/>
        <w:rPr>
          <w:rFonts w:ascii="Tahoma" w:hAnsi="Tahoma" w:cs="Tahoma"/>
          <w:color w:val="70AD47" w:themeColor="accent6"/>
          <w:sz w:val="20"/>
          <w:szCs w:val="20"/>
        </w:rPr>
      </w:pPr>
      <w:r w:rsidRPr="008D1EA7">
        <w:rPr>
          <w:rFonts w:ascii="Tahoma" w:hAnsi="Tahoma" w:cs="Tahoma"/>
          <w:color w:val="70AD47" w:themeColor="accent6"/>
          <w:sz w:val="20"/>
          <w:szCs w:val="20"/>
        </w:rPr>
        <w:t>• To determine the domestic abuse perpetrator’s pattern of abusive behaviour and identify the risk this poses to a particular individual, staff, and</w:t>
      </w:r>
      <w:r w:rsidR="00242981">
        <w:rPr>
          <w:rFonts w:ascii="Tahoma" w:hAnsi="Tahoma" w:cs="Tahoma"/>
          <w:color w:val="70AD47" w:themeColor="accent6"/>
          <w:sz w:val="20"/>
          <w:szCs w:val="20"/>
        </w:rPr>
        <w:t xml:space="preserve"> </w:t>
      </w:r>
      <w:r w:rsidRPr="008D1EA7">
        <w:rPr>
          <w:rFonts w:ascii="Tahoma" w:hAnsi="Tahoma" w:cs="Tahoma"/>
          <w:color w:val="70AD47" w:themeColor="accent6"/>
          <w:sz w:val="20"/>
          <w:szCs w:val="20"/>
        </w:rPr>
        <w:t xml:space="preserve">/ or the public. </w:t>
      </w:r>
    </w:p>
    <w:p w14:paraId="13468ABD" w14:textId="77777777" w:rsidR="00B244C3" w:rsidRPr="008D1EA7" w:rsidRDefault="00B244C3" w:rsidP="008D1EA7">
      <w:pPr>
        <w:pStyle w:val="NoSpacing"/>
        <w:rPr>
          <w:rFonts w:ascii="Tahoma" w:hAnsi="Tahoma" w:cs="Tahoma"/>
          <w:color w:val="70AD47" w:themeColor="accent6"/>
          <w:sz w:val="20"/>
          <w:szCs w:val="20"/>
        </w:rPr>
      </w:pPr>
      <w:r w:rsidRPr="008D1EA7">
        <w:rPr>
          <w:rFonts w:ascii="Tahoma" w:hAnsi="Tahoma" w:cs="Tahoma"/>
          <w:color w:val="70AD47" w:themeColor="accent6"/>
          <w:sz w:val="20"/>
          <w:szCs w:val="20"/>
        </w:rPr>
        <w:t xml:space="preserve">• To identify actions that agencies will take to reduce the risk posed by the perpetrator and that will promote the safety of adult victim, children and the public. </w:t>
      </w:r>
    </w:p>
    <w:p w14:paraId="14452178" w14:textId="77777777" w:rsidR="00B244C3" w:rsidRPr="008D1EA7" w:rsidRDefault="00B244C3" w:rsidP="008D1EA7">
      <w:pPr>
        <w:pStyle w:val="NoSpacing"/>
        <w:rPr>
          <w:rFonts w:ascii="Tahoma" w:hAnsi="Tahoma" w:cs="Tahoma"/>
          <w:color w:val="70AD47" w:themeColor="accent6"/>
          <w:sz w:val="20"/>
          <w:szCs w:val="20"/>
        </w:rPr>
      </w:pPr>
      <w:r w:rsidRPr="008D1EA7">
        <w:rPr>
          <w:rFonts w:ascii="Tahoma" w:hAnsi="Tahoma" w:cs="Tahoma"/>
          <w:color w:val="70AD47" w:themeColor="accent6"/>
          <w:sz w:val="20"/>
          <w:szCs w:val="20"/>
        </w:rPr>
        <w:t xml:space="preserve">• To jointly construct and implement a risk management plan that provides professional support to all those at risk, and reduces the risk of harm. </w:t>
      </w:r>
    </w:p>
    <w:p w14:paraId="3B21C3E6" w14:textId="77777777" w:rsidR="00B244C3" w:rsidRPr="008D1EA7" w:rsidRDefault="00B244C3" w:rsidP="008D1EA7">
      <w:pPr>
        <w:pStyle w:val="NoSpacing"/>
        <w:rPr>
          <w:rFonts w:ascii="Tahoma" w:hAnsi="Tahoma" w:cs="Tahoma"/>
          <w:color w:val="70AD47" w:themeColor="accent6"/>
          <w:sz w:val="20"/>
          <w:szCs w:val="20"/>
        </w:rPr>
      </w:pPr>
      <w:r w:rsidRPr="008D1EA7">
        <w:rPr>
          <w:rFonts w:ascii="Tahoma" w:hAnsi="Tahoma" w:cs="Tahoma"/>
          <w:color w:val="70AD47" w:themeColor="accent6"/>
          <w:sz w:val="20"/>
          <w:szCs w:val="20"/>
        </w:rPr>
        <w:t xml:space="preserve">• To reduce repeat victimisation. </w:t>
      </w:r>
    </w:p>
    <w:p w14:paraId="19651717" w14:textId="77777777" w:rsidR="00B244C3" w:rsidRPr="008D1EA7" w:rsidRDefault="00B244C3" w:rsidP="008D1EA7">
      <w:pPr>
        <w:pStyle w:val="NoSpacing"/>
        <w:rPr>
          <w:rFonts w:ascii="Tahoma" w:hAnsi="Tahoma" w:cs="Tahoma"/>
          <w:color w:val="70AD47" w:themeColor="accent6"/>
          <w:sz w:val="20"/>
          <w:szCs w:val="20"/>
        </w:rPr>
      </w:pPr>
      <w:r w:rsidRPr="008D1EA7">
        <w:rPr>
          <w:rFonts w:ascii="Tahoma" w:hAnsi="Tahoma" w:cs="Tahoma"/>
          <w:color w:val="70AD47" w:themeColor="accent6"/>
          <w:sz w:val="20"/>
          <w:szCs w:val="20"/>
        </w:rPr>
        <w:t xml:space="preserve">• To reinforce agency accountability. </w:t>
      </w:r>
    </w:p>
    <w:p w14:paraId="56337A3D" w14:textId="77777777" w:rsidR="00B244C3" w:rsidRDefault="00B244C3" w:rsidP="008D1EA7">
      <w:pPr>
        <w:pStyle w:val="NoSpacing"/>
        <w:rPr>
          <w:rFonts w:ascii="Tahoma" w:hAnsi="Tahoma" w:cs="Tahoma"/>
          <w:color w:val="70AD47" w:themeColor="accent6"/>
          <w:sz w:val="20"/>
          <w:szCs w:val="20"/>
        </w:rPr>
      </w:pPr>
      <w:r w:rsidRPr="008D1EA7">
        <w:rPr>
          <w:rFonts w:ascii="Tahoma" w:hAnsi="Tahoma" w:cs="Tahoma"/>
          <w:color w:val="70AD47" w:themeColor="accent6"/>
          <w:sz w:val="20"/>
          <w:szCs w:val="20"/>
        </w:rPr>
        <w:t xml:space="preserve">• To improve support for staff involved in high risk domestic abuse cases. </w:t>
      </w:r>
    </w:p>
    <w:p w14:paraId="0FE5486F" w14:textId="77777777" w:rsidR="008D1EA7" w:rsidRDefault="008D1EA7" w:rsidP="008D1EA7">
      <w:pPr>
        <w:pStyle w:val="NoSpacing"/>
        <w:rPr>
          <w:rFonts w:ascii="Tahoma" w:hAnsi="Tahoma" w:cs="Tahoma"/>
          <w:color w:val="70AD47" w:themeColor="accent6"/>
          <w:sz w:val="20"/>
          <w:szCs w:val="20"/>
        </w:rPr>
      </w:pPr>
    </w:p>
    <w:p w14:paraId="6A188EBB" w14:textId="77777777" w:rsidR="008D1EA7" w:rsidRPr="008D1EA7" w:rsidRDefault="008D1EA7" w:rsidP="008D1EA7">
      <w:pPr>
        <w:pStyle w:val="NoSpacing"/>
        <w:rPr>
          <w:rFonts w:ascii="Tahoma" w:hAnsi="Tahoma" w:cs="Tahoma"/>
          <w:color w:val="70AD47" w:themeColor="accent6"/>
          <w:sz w:val="20"/>
          <w:szCs w:val="20"/>
        </w:rPr>
      </w:pPr>
    </w:p>
    <w:p w14:paraId="4B2895EB" w14:textId="77777777" w:rsidR="00B244C3" w:rsidRPr="008D1EA7" w:rsidRDefault="00B244C3" w:rsidP="008D1EA7">
      <w:pPr>
        <w:rPr>
          <w:rFonts w:ascii="Tahoma" w:hAnsi="Tahoma" w:cs="Tahoma"/>
          <w:sz w:val="20"/>
          <w:szCs w:val="20"/>
        </w:rPr>
      </w:pPr>
      <w:r w:rsidRPr="008D1EA7">
        <w:rPr>
          <w:rFonts w:ascii="Tahoma" w:hAnsi="Tahoma" w:cs="Tahoma"/>
          <w:sz w:val="20"/>
          <w:szCs w:val="20"/>
        </w:rPr>
        <w:t>The responsibility to take appropriate actions rests with individual agencies; it is not transferred to the MARAC. The role of the MARAC is to facilitate, monitor and evaluate effective information sharing to enable appropriate actions to be taken which, in turn, increase public safety.</w:t>
      </w:r>
    </w:p>
    <w:p w14:paraId="4045A66E" w14:textId="77777777" w:rsidR="00B6158B" w:rsidRDefault="00B6158B" w:rsidP="008D1EA7">
      <w:pPr>
        <w:rPr>
          <w:rFonts w:ascii="Tahoma" w:hAnsi="Tahoma" w:cs="Tahoma"/>
          <w:color w:val="000000"/>
          <w:sz w:val="20"/>
          <w:szCs w:val="20"/>
        </w:rPr>
      </w:pPr>
    </w:p>
    <w:p w14:paraId="398D0B68" w14:textId="77777777" w:rsidR="009C00BA" w:rsidRPr="008D1EA7" w:rsidRDefault="009C00BA" w:rsidP="008D1EA7">
      <w:pPr>
        <w:rPr>
          <w:rFonts w:ascii="Tahoma" w:hAnsi="Tahoma" w:cs="Tahoma"/>
          <w:color w:val="000000"/>
          <w:sz w:val="20"/>
          <w:szCs w:val="20"/>
        </w:rPr>
      </w:pPr>
    </w:p>
    <w:p w14:paraId="4B0E9F9B" w14:textId="77777777" w:rsidR="00B6158B" w:rsidRPr="00B6158B" w:rsidRDefault="00B6158B" w:rsidP="00B6158B">
      <w:pPr>
        <w:rPr>
          <w:rFonts w:ascii="Tahoma" w:hAnsi="Tahoma" w:cs="Tahoma"/>
          <w:b/>
          <w:bCs/>
          <w:color w:val="70AD47" w:themeColor="accent6"/>
          <w:sz w:val="24"/>
          <w:szCs w:val="24"/>
        </w:rPr>
      </w:pPr>
      <w:r w:rsidRPr="00B6158B">
        <w:rPr>
          <w:rFonts w:ascii="Tahoma" w:hAnsi="Tahoma" w:cs="Tahoma"/>
          <w:b/>
          <w:bCs/>
          <w:color w:val="70AD47" w:themeColor="accent6"/>
          <w:sz w:val="24"/>
          <w:szCs w:val="24"/>
        </w:rPr>
        <w:lastRenderedPageBreak/>
        <w:t>Who should attend the MARAC?</w:t>
      </w:r>
    </w:p>
    <w:p w14:paraId="0B0DC864" w14:textId="77777777" w:rsidR="00B6158B" w:rsidRDefault="00B6158B" w:rsidP="008D1EA7">
      <w:pPr>
        <w:rPr>
          <w:rFonts w:ascii="Tahoma" w:hAnsi="Tahoma" w:cs="Tahoma"/>
          <w:sz w:val="20"/>
          <w:szCs w:val="20"/>
        </w:rPr>
      </w:pPr>
      <w:r w:rsidRPr="008D1EA7">
        <w:rPr>
          <w:rFonts w:ascii="Tahoma" w:hAnsi="Tahoma" w:cs="Tahoma"/>
          <w:sz w:val="20"/>
          <w:szCs w:val="20"/>
        </w:rPr>
        <w:t>The criteria for attending MARAC should be that an agency can bring either information or offer actions for a case. The specific agency representative should be able to allocate resources on behalf of their agency. Ideally, the MARAC will have full representation from agencies representing services for the victim, perpetrator and children and that both the statutory and voluntary sectors are represented. The MARAC makes connections between fragmented systems such as criminal justice and health or children’s services.</w:t>
      </w:r>
    </w:p>
    <w:p w14:paraId="4904AD82" w14:textId="4B46A3DF" w:rsidR="007F3E43" w:rsidRPr="00225BCD" w:rsidRDefault="007F3E43" w:rsidP="008D1EA7">
      <w:pPr>
        <w:rPr>
          <w:rFonts w:ascii="Tahoma" w:hAnsi="Tahoma" w:cs="Tahoma"/>
          <w:sz w:val="20"/>
          <w:szCs w:val="20"/>
        </w:rPr>
      </w:pPr>
      <w:r w:rsidRPr="00225BCD">
        <w:rPr>
          <w:rFonts w:ascii="Tahoma" w:hAnsi="Tahoma" w:cs="Tahoma"/>
          <w:sz w:val="20"/>
          <w:szCs w:val="20"/>
        </w:rPr>
        <w:t xml:space="preserve">Representatives from Core Agencies attend every MARAC meeting whether or not those discussed are known to their service to assist in the development of the Risk Management Plan. A deputy should be in place should the main representative be unable to attend. </w:t>
      </w:r>
      <w:r w:rsidR="00DF6A58" w:rsidRPr="00225BCD">
        <w:rPr>
          <w:rFonts w:ascii="Tahoma" w:hAnsi="Tahoma" w:cs="Tahoma"/>
          <w:sz w:val="20"/>
          <w:szCs w:val="20"/>
        </w:rPr>
        <w:t xml:space="preserve"> In circumstances where no one can attend a report should be provided to the MARAC coordinator prior to the meeting containing the relevant information to be shared. </w:t>
      </w:r>
    </w:p>
    <w:p w14:paraId="607A0B3F" w14:textId="77777777" w:rsidR="00225BCD" w:rsidRPr="00225BCD" w:rsidRDefault="00225BCD" w:rsidP="00225BCD">
      <w:pPr>
        <w:rPr>
          <w:rFonts w:ascii="Tahoma" w:hAnsi="Tahoma" w:cs="Tahoma"/>
          <w:sz w:val="20"/>
          <w:szCs w:val="20"/>
        </w:rPr>
      </w:pPr>
      <w:r w:rsidRPr="00225BCD">
        <w:rPr>
          <w:rFonts w:ascii="Tahoma" w:hAnsi="Tahoma" w:cs="Tahoma"/>
          <w:sz w:val="20"/>
          <w:szCs w:val="20"/>
        </w:rPr>
        <w:t>Information sharing at MARAC conferences is strictly limited to the aims of the meeting and attendees should sign a declaration to the effect at the start of each conference. Information gained at the meeting cannot be used for other purposes without reference to the person/agency that originally supplied it.</w:t>
      </w:r>
    </w:p>
    <w:p w14:paraId="2ACD57F5" w14:textId="77777777" w:rsidR="00B6158B" w:rsidRPr="0052035B" w:rsidRDefault="00B6158B" w:rsidP="00B6158B">
      <w:pPr>
        <w:rPr>
          <w:rFonts w:ascii="Tahoma" w:hAnsi="Tahoma" w:cs="Tahoma"/>
          <w:color w:val="009FDF"/>
          <w:sz w:val="20"/>
          <w:szCs w:val="20"/>
        </w:rPr>
      </w:pPr>
    </w:p>
    <w:p w14:paraId="22B40B40" w14:textId="77777777" w:rsidR="00B6158B" w:rsidRPr="00B6158B" w:rsidRDefault="00B6158B" w:rsidP="00B6158B">
      <w:pPr>
        <w:rPr>
          <w:rFonts w:ascii="Tahoma" w:hAnsi="Tahoma" w:cs="Tahoma"/>
          <w:b/>
          <w:bCs/>
          <w:color w:val="70AD47" w:themeColor="accent6"/>
          <w:sz w:val="24"/>
          <w:szCs w:val="24"/>
        </w:rPr>
      </w:pPr>
      <w:r w:rsidRPr="00B6158B">
        <w:rPr>
          <w:rFonts w:ascii="Tahoma" w:hAnsi="Tahoma" w:cs="Tahoma"/>
          <w:b/>
          <w:bCs/>
          <w:color w:val="70AD47" w:themeColor="accent6"/>
          <w:sz w:val="24"/>
          <w:szCs w:val="24"/>
        </w:rPr>
        <w:t>How long should the MARAC spend discussing a case?</w:t>
      </w:r>
    </w:p>
    <w:p w14:paraId="70206765" w14:textId="69581012" w:rsidR="00B6158B" w:rsidRPr="0052035B" w:rsidRDefault="00B6158B" w:rsidP="00B6158B">
      <w:pPr>
        <w:rPr>
          <w:rFonts w:ascii="Tahoma" w:hAnsi="Tahoma" w:cs="Tahoma"/>
          <w:sz w:val="20"/>
          <w:szCs w:val="20"/>
        </w:rPr>
      </w:pPr>
      <w:r w:rsidRPr="0052035B">
        <w:rPr>
          <w:rFonts w:ascii="Tahoma" w:hAnsi="Tahoma" w:cs="Tahoma"/>
          <w:sz w:val="20"/>
          <w:szCs w:val="20"/>
        </w:rPr>
        <w:t>Evidence from the MARACs that are currently running around the country is that approximately 12-15 minutes is spent discussing each case. The speed of the process underlines the need for agencies to come well prepared with s</w:t>
      </w:r>
      <w:r w:rsidR="00151029">
        <w:rPr>
          <w:rFonts w:ascii="Tahoma" w:hAnsi="Tahoma" w:cs="Tahoma"/>
          <w:sz w:val="20"/>
          <w:szCs w:val="20"/>
        </w:rPr>
        <w:t>uccinct, relevant information. The</w:t>
      </w:r>
      <w:r w:rsidRPr="0052035B">
        <w:rPr>
          <w:rFonts w:ascii="Tahoma" w:hAnsi="Tahoma" w:cs="Tahoma"/>
          <w:sz w:val="20"/>
          <w:szCs w:val="20"/>
        </w:rPr>
        <w:t xml:space="preserve"> skill as Chair will be to ensure that all agencies have an opportunity to be heard at the meeting. </w:t>
      </w:r>
    </w:p>
    <w:p w14:paraId="5FB324D4" w14:textId="77777777" w:rsidR="00225BCD" w:rsidRDefault="00225BCD" w:rsidP="00B6158B">
      <w:pPr>
        <w:ind w:left="720"/>
        <w:jc w:val="center"/>
        <w:rPr>
          <w:rFonts w:ascii="Tahoma" w:hAnsi="Tahoma" w:cs="Tahoma"/>
          <w:color w:val="70AD47" w:themeColor="accent6"/>
          <w:sz w:val="36"/>
          <w:szCs w:val="36"/>
        </w:rPr>
      </w:pPr>
    </w:p>
    <w:p w14:paraId="2E6B1B18" w14:textId="77777777" w:rsidR="00B6158B" w:rsidRDefault="00B6158B" w:rsidP="00B6158B">
      <w:pPr>
        <w:ind w:left="720"/>
        <w:jc w:val="center"/>
        <w:rPr>
          <w:rFonts w:ascii="Tahoma" w:hAnsi="Tahoma" w:cs="Tahoma"/>
          <w:color w:val="70AD47" w:themeColor="accent6"/>
          <w:sz w:val="36"/>
          <w:szCs w:val="36"/>
        </w:rPr>
      </w:pPr>
      <w:r w:rsidRPr="006B6252">
        <w:rPr>
          <w:rFonts w:ascii="Tahoma" w:hAnsi="Tahoma" w:cs="Tahoma"/>
          <w:noProof/>
          <w:color w:val="5B9BD5" w:themeColor="accent1"/>
          <w:sz w:val="52"/>
          <w:szCs w:val="52"/>
          <w:lang w:eastAsia="en-GB"/>
        </w:rPr>
        <w:drawing>
          <wp:inline distT="0" distB="0" distL="0" distR="0" wp14:anchorId="64F79D65" wp14:editId="0A5E1651">
            <wp:extent cx="3065488" cy="2660877"/>
            <wp:effectExtent l="0" t="0" r="1905" b="6350"/>
            <wp:docPr id="4" name="Picture 4" descr="\\spnet.local\PShomedir\home\Pictures\holding-hands-in-a-circ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net.local\PShomedir\home\Pictures\holding-hands-in-a-circle-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230" cy="2685826"/>
                    </a:xfrm>
                    <a:prstGeom prst="rect">
                      <a:avLst/>
                    </a:prstGeom>
                    <a:noFill/>
                    <a:ln>
                      <a:noFill/>
                    </a:ln>
                  </pic:spPr>
                </pic:pic>
              </a:graphicData>
            </a:graphic>
          </wp:inline>
        </w:drawing>
      </w:r>
    </w:p>
    <w:p w14:paraId="5DFB436E" w14:textId="77777777" w:rsidR="008D1EA7" w:rsidRDefault="008D1EA7" w:rsidP="00112E0A">
      <w:pPr>
        <w:autoSpaceDE w:val="0"/>
        <w:autoSpaceDN w:val="0"/>
        <w:adjustRightInd w:val="0"/>
        <w:spacing w:after="0" w:line="240" w:lineRule="auto"/>
        <w:rPr>
          <w:rFonts w:ascii="Tahoma" w:hAnsi="Tahoma" w:cs="Tahoma"/>
          <w:bCs/>
          <w:color w:val="70AD47" w:themeColor="accent6"/>
          <w:sz w:val="40"/>
          <w:szCs w:val="40"/>
        </w:rPr>
      </w:pPr>
    </w:p>
    <w:p w14:paraId="0B56B964" w14:textId="77777777" w:rsidR="00112E0A" w:rsidRPr="008951EE" w:rsidRDefault="00112E0A" w:rsidP="00112E0A">
      <w:pPr>
        <w:autoSpaceDE w:val="0"/>
        <w:autoSpaceDN w:val="0"/>
        <w:adjustRightInd w:val="0"/>
        <w:spacing w:after="0" w:line="240" w:lineRule="auto"/>
        <w:rPr>
          <w:rFonts w:ascii="Tahoma" w:hAnsi="Tahoma" w:cs="Tahoma"/>
          <w:bCs/>
          <w:color w:val="70AD47" w:themeColor="accent6"/>
          <w:sz w:val="40"/>
          <w:szCs w:val="40"/>
        </w:rPr>
      </w:pPr>
      <w:r w:rsidRPr="008951EE">
        <w:rPr>
          <w:rFonts w:ascii="Tahoma" w:hAnsi="Tahoma" w:cs="Tahoma"/>
          <w:bCs/>
          <w:color w:val="70AD47" w:themeColor="accent6"/>
          <w:sz w:val="40"/>
          <w:szCs w:val="40"/>
        </w:rPr>
        <w:lastRenderedPageBreak/>
        <w:t xml:space="preserve">10 Principles of an Effective Marac </w:t>
      </w:r>
    </w:p>
    <w:p w14:paraId="1912F06C"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0"/>
          <w:szCs w:val="20"/>
        </w:rPr>
      </w:pPr>
    </w:p>
    <w:p w14:paraId="069E1077" w14:textId="77777777" w:rsidR="00112E0A" w:rsidRPr="00B53D6F" w:rsidRDefault="00112E0A" w:rsidP="00112E0A">
      <w:pPr>
        <w:autoSpaceDE w:val="0"/>
        <w:autoSpaceDN w:val="0"/>
        <w:adjustRightInd w:val="0"/>
        <w:spacing w:after="0" w:line="240" w:lineRule="auto"/>
        <w:rPr>
          <w:rFonts w:ascii="Tahoma" w:hAnsi="Tahoma" w:cs="Tahoma"/>
          <w:color w:val="70AD47" w:themeColor="accent6"/>
          <w:sz w:val="20"/>
          <w:szCs w:val="20"/>
        </w:rPr>
      </w:pPr>
    </w:p>
    <w:p w14:paraId="78EA65AA" w14:textId="77777777"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 xml:space="preserve">The 10 principles underpin an effective Marac and support everyone involved to deliver these aims. At the core of each principle is the safety of the victim, which needs to be considered at all stages of the process. Ensuring that the victim is supported throughout and their needs represented at the Marac is crucial to managing risk, improving and maintaining safety, and reducing repeat victimisation. </w:t>
      </w:r>
    </w:p>
    <w:p w14:paraId="534B330D"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06F26327"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1BD27216" w14:textId="77777777" w:rsidR="00112E0A" w:rsidRPr="00B87469" w:rsidRDefault="00112E0A" w:rsidP="00677BE3">
      <w:pPr>
        <w:pStyle w:val="ListParagraph"/>
        <w:numPr>
          <w:ilvl w:val="0"/>
          <w:numId w:val="13"/>
        </w:numPr>
        <w:autoSpaceDE w:val="0"/>
        <w:autoSpaceDN w:val="0"/>
        <w:adjustRightInd w:val="0"/>
        <w:spacing w:after="0" w:line="240" w:lineRule="auto"/>
        <w:rPr>
          <w:rFonts w:ascii="Tahoma" w:hAnsi="Tahoma" w:cs="Tahoma"/>
          <w:color w:val="70AD47" w:themeColor="accent6"/>
          <w:sz w:val="24"/>
          <w:szCs w:val="24"/>
        </w:rPr>
      </w:pPr>
      <w:r w:rsidRPr="00B87469">
        <w:rPr>
          <w:rFonts w:ascii="Tahoma" w:hAnsi="Tahoma" w:cs="Tahoma"/>
          <w:b/>
          <w:bCs/>
          <w:color w:val="70AD47" w:themeColor="accent6"/>
          <w:sz w:val="24"/>
          <w:szCs w:val="24"/>
        </w:rPr>
        <w:t xml:space="preserve">Identification </w:t>
      </w:r>
    </w:p>
    <w:p w14:paraId="736F8231" w14:textId="1B753814"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Professionals recognise domestic abuse, risk assess and identify high-risk cases based on the referral criteria for Marac</w:t>
      </w:r>
      <w:r w:rsidR="004303C6">
        <w:rPr>
          <w:rFonts w:ascii="Tahoma" w:hAnsi="Tahoma" w:cs="Tahoma"/>
          <w:color w:val="000000"/>
          <w:sz w:val="20"/>
          <w:szCs w:val="20"/>
        </w:rPr>
        <w:t>.</w:t>
      </w:r>
      <w:r w:rsidRPr="00B53D6F">
        <w:rPr>
          <w:rFonts w:ascii="Tahoma" w:hAnsi="Tahoma" w:cs="Tahoma"/>
          <w:color w:val="000000"/>
          <w:sz w:val="20"/>
          <w:szCs w:val="20"/>
        </w:rPr>
        <w:t xml:space="preserve"> </w:t>
      </w:r>
    </w:p>
    <w:p w14:paraId="17E28797"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68787402"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70076DDB"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4"/>
        </w:rPr>
      </w:pPr>
      <w:r w:rsidRPr="008951EE">
        <w:rPr>
          <w:rFonts w:ascii="Tahoma" w:hAnsi="Tahoma" w:cs="Tahoma"/>
          <w:b/>
          <w:bCs/>
          <w:color w:val="70AD47" w:themeColor="accent6"/>
          <w:sz w:val="24"/>
          <w:szCs w:val="24"/>
        </w:rPr>
        <w:t xml:space="preserve">2. Referral to Marac and Idaa </w:t>
      </w:r>
    </w:p>
    <w:p w14:paraId="680E516F" w14:textId="7AF51DC5"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All victims who meet the Marac threshold a</w:t>
      </w:r>
      <w:r>
        <w:rPr>
          <w:rFonts w:ascii="Tahoma" w:hAnsi="Tahoma" w:cs="Tahoma"/>
          <w:color w:val="000000"/>
          <w:sz w:val="20"/>
          <w:szCs w:val="20"/>
        </w:rPr>
        <w:t>re referred to Marac and the Ida</w:t>
      </w:r>
      <w:r w:rsidRPr="00B53D6F">
        <w:rPr>
          <w:rFonts w:ascii="Tahoma" w:hAnsi="Tahoma" w:cs="Tahoma"/>
          <w:color w:val="000000"/>
          <w:sz w:val="20"/>
          <w:szCs w:val="20"/>
        </w:rPr>
        <w:t>a</w:t>
      </w:r>
      <w:r w:rsidR="004303C6">
        <w:rPr>
          <w:rFonts w:ascii="Tahoma" w:hAnsi="Tahoma" w:cs="Tahoma"/>
          <w:color w:val="000000"/>
          <w:sz w:val="20"/>
          <w:szCs w:val="20"/>
        </w:rPr>
        <w:t>.</w:t>
      </w:r>
      <w:r w:rsidRPr="00B53D6F">
        <w:rPr>
          <w:rFonts w:ascii="Tahoma" w:hAnsi="Tahoma" w:cs="Tahoma"/>
          <w:color w:val="000000"/>
          <w:sz w:val="20"/>
          <w:szCs w:val="20"/>
        </w:rPr>
        <w:t xml:space="preserve"> </w:t>
      </w:r>
    </w:p>
    <w:p w14:paraId="0856F84D"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0B8067CF"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581B2EC3"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0"/>
        </w:rPr>
      </w:pPr>
      <w:r w:rsidRPr="008951EE">
        <w:rPr>
          <w:rFonts w:ascii="Tahoma" w:hAnsi="Tahoma" w:cs="Tahoma"/>
          <w:b/>
          <w:bCs/>
          <w:color w:val="70AD47" w:themeColor="accent6"/>
          <w:sz w:val="24"/>
          <w:szCs w:val="20"/>
        </w:rPr>
        <w:t xml:space="preserve">3. Multi-agency engagement </w:t>
      </w:r>
    </w:p>
    <w:p w14:paraId="25DDE262" w14:textId="28840BD9"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Agencies that can contribute to safeguarding high-risk victims, associated children and vulnerable adults attend the Marac</w:t>
      </w:r>
      <w:r w:rsidR="004303C6">
        <w:rPr>
          <w:rFonts w:ascii="Tahoma" w:hAnsi="Tahoma" w:cs="Tahoma"/>
          <w:color w:val="000000"/>
          <w:sz w:val="20"/>
          <w:szCs w:val="20"/>
        </w:rPr>
        <w:t>.</w:t>
      </w:r>
      <w:r w:rsidRPr="00B53D6F">
        <w:rPr>
          <w:rFonts w:ascii="Tahoma" w:hAnsi="Tahoma" w:cs="Tahoma"/>
          <w:color w:val="000000"/>
          <w:sz w:val="20"/>
          <w:szCs w:val="20"/>
        </w:rPr>
        <w:t xml:space="preserve"> </w:t>
      </w:r>
    </w:p>
    <w:p w14:paraId="4C428086"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2E4973FD"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52F38C8C" w14:textId="77777777" w:rsidR="00112E0A" w:rsidRPr="008951EE" w:rsidRDefault="00112E0A" w:rsidP="00112E0A">
      <w:pPr>
        <w:autoSpaceDE w:val="0"/>
        <w:autoSpaceDN w:val="0"/>
        <w:adjustRightInd w:val="0"/>
        <w:spacing w:after="0" w:line="240" w:lineRule="auto"/>
        <w:rPr>
          <w:rFonts w:ascii="Tahoma" w:hAnsi="Tahoma" w:cs="Tahoma"/>
          <w:color w:val="000000"/>
          <w:sz w:val="24"/>
          <w:szCs w:val="20"/>
        </w:rPr>
      </w:pPr>
      <w:r w:rsidRPr="008951EE">
        <w:rPr>
          <w:rFonts w:ascii="Tahoma" w:hAnsi="Tahoma" w:cs="Tahoma"/>
          <w:b/>
          <w:bCs/>
          <w:color w:val="70AD47" w:themeColor="accent6"/>
          <w:sz w:val="24"/>
          <w:szCs w:val="20"/>
        </w:rPr>
        <w:t>4. Independent representation and support for victims</w:t>
      </w:r>
      <w:r w:rsidRPr="008951EE">
        <w:rPr>
          <w:rFonts w:ascii="Tahoma" w:hAnsi="Tahoma" w:cs="Tahoma"/>
          <w:b/>
          <w:bCs/>
          <w:color w:val="000000"/>
          <w:sz w:val="24"/>
          <w:szCs w:val="20"/>
        </w:rPr>
        <w:t xml:space="preserve"> </w:t>
      </w:r>
    </w:p>
    <w:p w14:paraId="6463B651" w14:textId="35AC74D1"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All high-risk victims are offered the support of an Id</w:t>
      </w:r>
      <w:r>
        <w:rPr>
          <w:rFonts w:ascii="Tahoma" w:hAnsi="Tahoma" w:cs="Tahoma"/>
          <w:color w:val="000000"/>
          <w:sz w:val="20"/>
          <w:szCs w:val="20"/>
        </w:rPr>
        <w:t>a</w:t>
      </w:r>
      <w:r w:rsidRPr="00B53D6F">
        <w:rPr>
          <w:rFonts w:ascii="Tahoma" w:hAnsi="Tahoma" w:cs="Tahoma"/>
          <w:color w:val="000000"/>
          <w:sz w:val="20"/>
          <w:szCs w:val="20"/>
        </w:rPr>
        <w:t>a; their views and needs are represented at Marac</w:t>
      </w:r>
      <w:r w:rsidR="004303C6">
        <w:rPr>
          <w:rFonts w:ascii="Tahoma" w:hAnsi="Tahoma" w:cs="Tahoma"/>
          <w:color w:val="000000"/>
          <w:sz w:val="20"/>
          <w:szCs w:val="20"/>
        </w:rPr>
        <w:t>.</w:t>
      </w:r>
    </w:p>
    <w:p w14:paraId="60562B00"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64BC7637"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2D10064E"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0"/>
        </w:rPr>
      </w:pPr>
      <w:r w:rsidRPr="008951EE">
        <w:rPr>
          <w:rFonts w:ascii="Tahoma" w:hAnsi="Tahoma" w:cs="Tahoma"/>
          <w:b/>
          <w:bCs/>
          <w:color w:val="70AD47" w:themeColor="accent6"/>
          <w:sz w:val="24"/>
          <w:szCs w:val="20"/>
        </w:rPr>
        <w:t xml:space="preserve">5. Information sharing </w:t>
      </w:r>
    </w:p>
    <w:p w14:paraId="5ACEAE82" w14:textId="06BA90E2"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Marac representatives share relevant, proportionate, and risk-focused information</w:t>
      </w:r>
      <w:r w:rsidR="004303C6">
        <w:rPr>
          <w:rFonts w:ascii="Tahoma" w:hAnsi="Tahoma" w:cs="Tahoma"/>
          <w:color w:val="000000"/>
          <w:sz w:val="20"/>
          <w:szCs w:val="20"/>
        </w:rPr>
        <w:t>.</w:t>
      </w:r>
    </w:p>
    <w:p w14:paraId="460998B4" w14:textId="77777777" w:rsidR="00112E0A" w:rsidRDefault="00112E0A" w:rsidP="00112E0A">
      <w:pPr>
        <w:autoSpaceDE w:val="0"/>
        <w:autoSpaceDN w:val="0"/>
        <w:adjustRightInd w:val="0"/>
        <w:spacing w:after="0" w:line="240" w:lineRule="auto"/>
        <w:rPr>
          <w:rFonts w:ascii="Tahoma" w:hAnsi="Tahoma" w:cs="Tahoma"/>
          <w:color w:val="000000"/>
          <w:sz w:val="24"/>
          <w:szCs w:val="20"/>
        </w:rPr>
      </w:pPr>
    </w:p>
    <w:p w14:paraId="7934054F" w14:textId="77777777" w:rsidR="00112E0A" w:rsidRPr="008951EE" w:rsidRDefault="00112E0A" w:rsidP="00112E0A">
      <w:pPr>
        <w:autoSpaceDE w:val="0"/>
        <w:autoSpaceDN w:val="0"/>
        <w:adjustRightInd w:val="0"/>
        <w:spacing w:after="0" w:line="240" w:lineRule="auto"/>
        <w:rPr>
          <w:rFonts w:ascii="Tahoma" w:hAnsi="Tahoma" w:cs="Tahoma"/>
          <w:color w:val="000000"/>
          <w:sz w:val="24"/>
          <w:szCs w:val="20"/>
        </w:rPr>
      </w:pPr>
    </w:p>
    <w:p w14:paraId="5BBC9252"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0"/>
        </w:rPr>
      </w:pPr>
      <w:r w:rsidRPr="008951EE">
        <w:rPr>
          <w:rFonts w:ascii="Tahoma" w:hAnsi="Tahoma" w:cs="Tahoma"/>
          <w:b/>
          <w:bCs/>
          <w:color w:val="70AD47" w:themeColor="accent6"/>
          <w:sz w:val="24"/>
          <w:szCs w:val="20"/>
        </w:rPr>
        <w:t xml:space="preserve">6. Action planning </w:t>
      </w:r>
    </w:p>
    <w:p w14:paraId="6C463FE9" w14:textId="3E54EFD0"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Multi-agency action plans address the risk to the victim, safeguard children and adults at risk, and manage perpetrator behaviour</w:t>
      </w:r>
      <w:r w:rsidR="004303C6">
        <w:rPr>
          <w:rFonts w:ascii="Tahoma" w:hAnsi="Tahoma" w:cs="Tahoma"/>
          <w:color w:val="000000"/>
          <w:sz w:val="20"/>
          <w:szCs w:val="20"/>
        </w:rPr>
        <w:t>.</w:t>
      </w:r>
      <w:r w:rsidRPr="00B53D6F">
        <w:rPr>
          <w:rFonts w:ascii="Tahoma" w:hAnsi="Tahoma" w:cs="Tahoma"/>
          <w:color w:val="000000"/>
          <w:sz w:val="20"/>
          <w:szCs w:val="20"/>
        </w:rPr>
        <w:t xml:space="preserve"> </w:t>
      </w:r>
    </w:p>
    <w:p w14:paraId="5E0EAB9A"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73DA2AC1"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13A718F7"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0"/>
        </w:rPr>
      </w:pPr>
      <w:r w:rsidRPr="008951EE">
        <w:rPr>
          <w:rFonts w:ascii="Tahoma" w:hAnsi="Tahoma" w:cs="Tahoma"/>
          <w:b/>
          <w:bCs/>
          <w:color w:val="70AD47" w:themeColor="accent6"/>
          <w:sz w:val="24"/>
          <w:szCs w:val="20"/>
        </w:rPr>
        <w:t xml:space="preserve">7. Number of cases </w:t>
      </w:r>
    </w:p>
    <w:p w14:paraId="0C75701C" w14:textId="5B80E3DD"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The Marac hears the recommended volume of cases</w:t>
      </w:r>
      <w:r w:rsidR="004303C6">
        <w:rPr>
          <w:rFonts w:ascii="Tahoma" w:hAnsi="Tahoma" w:cs="Tahoma"/>
          <w:color w:val="000000"/>
          <w:sz w:val="20"/>
          <w:szCs w:val="20"/>
        </w:rPr>
        <w:t>.</w:t>
      </w:r>
      <w:r w:rsidRPr="00B53D6F">
        <w:rPr>
          <w:rFonts w:ascii="Tahoma" w:hAnsi="Tahoma" w:cs="Tahoma"/>
          <w:color w:val="000000"/>
          <w:sz w:val="20"/>
          <w:szCs w:val="20"/>
        </w:rPr>
        <w:t xml:space="preserve"> </w:t>
      </w:r>
    </w:p>
    <w:p w14:paraId="105A9461"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7DFAF52C"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1F9C9212"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0"/>
        </w:rPr>
      </w:pPr>
      <w:r w:rsidRPr="008951EE">
        <w:rPr>
          <w:rFonts w:ascii="Tahoma" w:hAnsi="Tahoma" w:cs="Tahoma"/>
          <w:b/>
          <w:bCs/>
          <w:color w:val="70AD47" w:themeColor="accent6"/>
          <w:sz w:val="24"/>
          <w:szCs w:val="20"/>
        </w:rPr>
        <w:t xml:space="preserve">8. Equality </w:t>
      </w:r>
    </w:p>
    <w:p w14:paraId="549C8465" w14:textId="7AB2854D"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The Marac addresses the unique needs of victims with protected characteristics</w:t>
      </w:r>
      <w:r w:rsidR="004303C6">
        <w:rPr>
          <w:rFonts w:ascii="Tahoma" w:hAnsi="Tahoma" w:cs="Tahoma"/>
          <w:color w:val="000000"/>
          <w:sz w:val="20"/>
          <w:szCs w:val="20"/>
        </w:rPr>
        <w:t>.</w:t>
      </w:r>
      <w:r w:rsidRPr="00B53D6F">
        <w:rPr>
          <w:rFonts w:ascii="Tahoma" w:hAnsi="Tahoma" w:cs="Tahoma"/>
          <w:color w:val="000000"/>
          <w:sz w:val="20"/>
          <w:szCs w:val="20"/>
        </w:rPr>
        <w:t xml:space="preserve"> </w:t>
      </w:r>
    </w:p>
    <w:p w14:paraId="138FF7F4"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1527F647"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391FC2D5"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0"/>
        </w:rPr>
      </w:pPr>
      <w:r w:rsidRPr="008951EE">
        <w:rPr>
          <w:rFonts w:ascii="Tahoma" w:hAnsi="Tahoma" w:cs="Tahoma"/>
          <w:b/>
          <w:bCs/>
          <w:color w:val="70AD47" w:themeColor="accent6"/>
          <w:sz w:val="24"/>
          <w:szCs w:val="20"/>
        </w:rPr>
        <w:t xml:space="preserve">9. Operational support </w:t>
      </w:r>
    </w:p>
    <w:p w14:paraId="12823255" w14:textId="2DB0CA05" w:rsidR="00112E0A" w:rsidRPr="00561C1A" w:rsidRDefault="00112E0A" w:rsidP="00112E0A">
      <w:pPr>
        <w:autoSpaceDE w:val="0"/>
        <w:autoSpaceDN w:val="0"/>
        <w:adjustRightInd w:val="0"/>
        <w:spacing w:after="0" w:line="240" w:lineRule="auto"/>
        <w:rPr>
          <w:rFonts w:ascii="Tahoma" w:hAnsi="Tahoma" w:cs="Tahoma"/>
          <w:color w:val="000000"/>
          <w:sz w:val="20"/>
          <w:szCs w:val="20"/>
        </w:rPr>
      </w:pPr>
      <w:r w:rsidRPr="00B53D6F">
        <w:rPr>
          <w:rFonts w:ascii="Tahoma" w:hAnsi="Tahoma" w:cs="Tahoma"/>
          <w:color w:val="000000"/>
          <w:sz w:val="20"/>
          <w:szCs w:val="20"/>
        </w:rPr>
        <w:t>There is sufficient support and resources to support effective functioning of the Marac</w:t>
      </w:r>
      <w:r w:rsidR="004303C6">
        <w:rPr>
          <w:rFonts w:ascii="Tahoma" w:hAnsi="Tahoma" w:cs="Tahoma"/>
          <w:color w:val="000000"/>
          <w:sz w:val="20"/>
          <w:szCs w:val="20"/>
        </w:rPr>
        <w:t>.</w:t>
      </w:r>
      <w:r w:rsidRPr="00B53D6F">
        <w:rPr>
          <w:rFonts w:ascii="Tahoma" w:hAnsi="Tahoma" w:cs="Tahoma"/>
          <w:color w:val="000000"/>
          <w:sz w:val="20"/>
          <w:szCs w:val="20"/>
        </w:rPr>
        <w:t xml:space="preserve"> </w:t>
      </w:r>
    </w:p>
    <w:p w14:paraId="27D1AF43" w14:textId="77777777" w:rsidR="00112E0A" w:rsidRDefault="00112E0A" w:rsidP="00112E0A">
      <w:pPr>
        <w:autoSpaceDE w:val="0"/>
        <w:autoSpaceDN w:val="0"/>
        <w:adjustRightInd w:val="0"/>
        <w:spacing w:after="0" w:line="240" w:lineRule="auto"/>
        <w:rPr>
          <w:rFonts w:ascii="Tahoma" w:hAnsi="Tahoma" w:cs="Tahoma"/>
          <w:color w:val="000000"/>
          <w:sz w:val="20"/>
          <w:szCs w:val="20"/>
        </w:rPr>
      </w:pPr>
    </w:p>
    <w:p w14:paraId="323D62A6" w14:textId="77777777" w:rsidR="00112E0A" w:rsidRPr="00B53D6F" w:rsidRDefault="00112E0A" w:rsidP="00112E0A">
      <w:pPr>
        <w:autoSpaceDE w:val="0"/>
        <w:autoSpaceDN w:val="0"/>
        <w:adjustRightInd w:val="0"/>
        <w:spacing w:after="0" w:line="240" w:lineRule="auto"/>
        <w:rPr>
          <w:rFonts w:ascii="Tahoma" w:hAnsi="Tahoma" w:cs="Tahoma"/>
          <w:color w:val="000000"/>
          <w:sz w:val="20"/>
          <w:szCs w:val="20"/>
        </w:rPr>
      </w:pPr>
    </w:p>
    <w:p w14:paraId="77FE54D1" w14:textId="77777777" w:rsidR="00112E0A" w:rsidRPr="008951EE" w:rsidRDefault="00112E0A" w:rsidP="00112E0A">
      <w:pPr>
        <w:autoSpaceDE w:val="0"/>
        <w:autoSpaceDN w:val="0"/>
        <w:adjustRightInd w:val="0"/>
        <w:spacing w:after="0" w:line="240" w:lineRule="auto"/>
        <w:rPr>
          <w:rFonts w:ascii="Tahoma" w:hAnsi="Tahoma" w:cs="Tahoma"/>
          <w:color w:val="70AD47" w:themeColor="accent6"/>
          <w:sz w:val="24"/>
          <w:szCs w:val="20"/>
        </w:rPr>
      </w:pPr>
      <w:r w:rsidRPr="008951EE">
        <w:rPr>
          <w:rFonts w:ascii="Tahoma" w:hAnsi="Tahoma" w:cs="Tahoma"/>
          <w:b/>
          <w:bCs/>
          <w:color w:val="70AD47" w:themeColor="accent6"/>
          <w:sz w:val="24"/>
          <w:szCs w:val="20"/>
        </w:rPr>
        <w:t xml:space="preserve">10. Governance </w:t>
      </w:r>
    </w:p>
    <w:p w14:paraId="7308BFF2" w14:textId="7242DCC8" w:rsidR="00112E0A" w:rsidRPr="00561C1A" w:rsidRDefault="00112E0A" w:rsidP="00112E0A">
      <w:pPr>
        <w:rPr>
          <w:rFonts w:ascii="Tahoma" w:hAnsi="Tahoma" w:cs="Tahoma"/>
          <w:color w:val="000000"/>
          <w:sz w:val="20"/>
          <w:szCs w:val="20"/>
        </w:rPr>
      </w:pPr>
      <w:r w:rsidRPr="00561C1A">
        <w:rPr>
          <w:rFonts w:ascii="Tahoma" w:hAnsi="Tahoma" w:cs="Tahoma"/>
          <w:color w:val="000000"/>
          <w:sz w:val="20"/>
          <w:szCs w:val="20"/>
        </w:rPr>
        <w:t>There is effective strategic support and</w:t>
      </w:r>
      <w:r>
        <w:rPr>
          <w:rFonts w:ascii="Tahoma" w:hAnsi="Tahoma" w:cs="Tahoma"/>
          <w:color w:val="000000"/>
          <w:sz w:val="20"/>
          <w:szCs w:val="20"/>
        </w:rPr>
        <w:t xml:space="preserve"> leadership of the Marac and Ida</w:t>
      </w:r>
      <w:r w:rsidRPr="00561C1A">
        <w:rPr>
          <w:rFonts w:ascii="Tahoma" w:hAnsi="Tahoma" w:cs="Tahoma"/>
          <w:color w:val="000000"/>
          <w:sz w:val="20"/>
          <w:szCs w:val="20"/>
        </w:rPr>
        <w:t>a response, and agencies work together effectively</w:t>
      </w:r>
      <w:r w:rsidR="004303C6">
        <w:rPr>
          <w:rFonts w:ascii="Tahoma" w:hAnsi="Tahoma" w:cs="Tahoma"/>
          <w:color w:val="000000"/>
          <w:sz w:val="20"/>
          <w:szCs w:val="20"/>
        </w:rPr>
        <w:t>.</w:t>
      </w:r>
    </w:p>
    <w:p w14:paraId="31B8A804" w14:textId="77777777" w:rsidR="00A86487" w:rsidRDefault="006471AA" w:rsidP="003C4A66">
      <w:pPr>
        <w:rPr>
          <w:rFonts w:ascii="Tahoma" w:hAnsi="Tahoma" w:cs="Tahoma"/>
          <w:color w:val="70AD47" w:themeColor="accent6"/>
          <w:sz w:val="40"/>
          <w:szCs w:val="40"/>
        </w:rPr>
      </w:pPr>
      <w:r>
        <w:rPr>
          <w:rFonts w:ascii="Tahoma" w:hAnsi="Tahoma" w:cs="Tahoma"/>
          <w:color w:val="70AD47" w:themeColor="accent6"/>
          <w:sz w:val="40"/>
          <w:szCs w:val="40"/>
        </w:rPr>
        <w:lastRenderedPageBreak/>
        <w:t>Guide to the</w:t>
      </w:r>
      <w:r w:rsidR="00A86487">
        <w:rPr>
          <w:rFonts w:ascii="Tahoma" w:hAnsi="Tahoma" w:cs="Tahoma"/>
          <w:color w:val="70AD47" w:themeColor="accent6"/>
          <w:sz w:val="40"/>
          <w:szCs w:val="40"/>
        </w:rPr>
        <w:t xml:space="preserve"> </w:t>
      </w:r>
      <w:r w:rsidR="00A86487" w:rsidRPr="00A86487">
        <w:rPr>
          <w:rFonts w:ascii="Tahoma" w:hAnsi="Tahoma" w:cs="Tahoma"/>
          <w:color w:val="70AD47" w:themeColor="accent6"/>
          <w:sz w:val="40"/>
          <w:szCs w:val="40"/>
        </w:rPr>
        <w:t xml:space="preserve">MARAC </w:t>
      </w:r>
      <w:r w:rsidR="00A86487">
        <w:rPr>
          <w:rFonts w:ascii="Tahoma" w:hAnsi="Tahoma" w:cs="Tahoma"/>
          <w:color w:val="70AD47" w:themeColor="accent6"/>
          <w:sz w:val="40"/>
          <w:szCs w:val="40"/>
        </w:rPr>
        <w:t>process</w:t>
      </w:r>
    </w:p>
    <w:p w14:paraId="14127A19" w14:textId="77777777" w:rsidR="00D057F6" w:rsidRDefault="00D057F6" w:rsidP="006471AA">
      <w:pPr>
        <w:ind w:left="720"/>
        <w:rPr>
          <w:rFonts w:ascii="Tahoma" w:hAnsi="Tahoma" w:cs="Tahoma"/>
          <w:color w:val="70AD47" w:themeColor="accent6"/>
          <w:sz w:val="28"/>
          <w:szCs w:val="28"/>
        </w:rPr>
      </w:pPr>
    </w:p>
    <w:p w14:paraId="23E2BFFD" w14:textId="77777777" w:rsidR="006471AA" w:rsidRPr="00D057F6" w:rsidRDefault="006471AA" w:rsidP="00CD47E3">
      <w:pPr>
        <w:rPr>
          <w:rFonts w:ascii="Tahoma" w:hAnsi="Tahoma" w:cs="Tahoma"/>
          <w:b/>
          <w:color w:val="70AD47" w:themeColor="accent6"/>
          <w:sz w:val="24"/>
          <w:szCs w:val="24"/>
        </w:rPr>
      </w:pPr>
      <w:r w:rsidRPr="00D057F6">
        <w:rPr>
          <w:rFonts w:ascii="Tahoma" w:hAnsi="Tahoma" w:cs="Tahoma"/>
          <w:b/>
          <w:color w:val="70AD47" w:themeColor="accent6"/>
          <w:sz w:val="24"/>
          <w:szCs w:val="24"/>
        </w:rPr>
        <w:t>Identify</w:t>
      </w:r>
    </w:p>
    <w:p w14:paraId="4CEC1B82" w14:textId="77777777" w:rsidR="00A86487" w:rsidRPr="00CD47E3" w:rsidRDefault="006471AA" w:rsidP="00677BE3">
      <w:pPr>
        <w:pStyle w:val="ListParagraph"/>
        <w:numPr>
          <w:ilvl w:val="0"/>
          <w:numId w:val="9"/>
        </w:numPr>
        <w:rPr>
          <w:rFonts w:ascii="Tahoma" w:hAnsi="Tahoma" w:cs="Tahoma"/>
          <w:sz w:val="20"/>
          <w:szCs w:val="20"/>
        </w:rPr>
      </w:pPr>
      <w:r w:rsidRPr="00CD47E3">
        <w:rPr>
          <w:rFonts w:ascii="Tahoma" w:hAnsi="Tahoma" w:cs="Tahoma"/>
          <w:sz w:val="20"/>
          <w:szCs w:val="20"/>
        </w:rPr>
        <w:t>M</w:t>
      </w:r>
      <w:r w:rsidR="00C873CC" w:rsidRPr="00CD47E3">
        <w:rPr>
          <w:rFonts w:ascii="Tahoma" w:hAnsi="Tahoma" w:cs="Tahoma"/>
          <w:sz w:val="20"/>
          <w:szCs w:val="20"/>
        </w:rPr>
        <w:t>ARAC</w:t>
      </w:r>
      <w:r w:rsidRPr="00CD47E3">
        <w:rPr>
          <w:rFonts w:ascii="Tahoma" w:hAnsi="Tahoma" w:cs="Tahoma"/>
          <w:sz w:val="20"/>
          <w:szCs w:val="20"/>
        </w:rPr>
        <w:t xml:space="preserve"> agencies identify victims of Domestic abuse. Frontline professionals have access to training and tools that increase their awareness and confidence to respond to disclosures, risk assess and refer appropriately. </w:t>
      </w:r>
    </w:p>
    <w:p w14:paraId="18E838D3" w14:textId="77777777" w:rsidR="00CD47E3" w:rsidRDefault="00CD47E3" w:rsidP="00CD47E3">
      <w:pPr>
        <w:rPr>
          <w:rFonts w:ascii="Tahoma" w:hAnsi="Tahoma" w:cs="Tahoma"/>
          <w:b/>
          <w:color w:val="70AD47" w:themeColor="accent6"/>
          <w:sz w:val="24"/>
          <w:szCs w:val="24"/>
        </w:rPr>
      </w:pPr>
    </w:p>
    <w:p w14:paraId="1FD8AE07" w14:textId="77777777" w:rsidR="006471AA" w:rsidRPr="00D057F6" w:rsidRDefault="006471AA" w:rsidP="00CD47E3">
      <w:pPr>
        <w:rPr>
          <w:rFonts w:ascii="Tahoma" w:hAnsi="Tahoma" w:cs="Tahoma"/>
          <w:b/>
          <w:color w:val="70AD47" w:themeColor="accent6"/>
          <w:sz w:val="24"/>
          <w:szCs w:val="24"/>
        </w:rPr>
      </w:pPr>
      <w:r w:rsidRPr="00D057F6">
        <w:rPr>
          <w:rFonts w:ascii="Tahoma" w:hAnsi="Tahoma" w:cs="Tahoma"/>
          <w:b/>
          <w:color w:val="70AD47" w:themeColor="accent6"/>
          <w:sz w:val="24"/>
          <w:szCs w:val="24"/>
        </w:rPr>
        <w:t>Risk Assess</w:t>
      </w:r>
    </w:p>
    <w:p w14:paraId="5698FEEF" w14:textId="77777777" w:rsidR="006471AA" w:rsidRDefault="006471AA" w:rsidP="00677BE3">
      <w:pPr>
        <w:pStyle w:val="Default"/>
        <w:numPr>
          <w:ilvl w:val="0"/>
          <w:numId w:val="8"/>
        </w:numPr>
        <w:rPr>
          <w:rFonts w:ascii="Tahoma" w:hAnsi="Tahoma" w:cs="Tahoma"/>
          <w:sz w:val="20"/>
          <w:szCs w:val="20"/>
        </w:rPr>
      </w:pPr>
      <w:r w:rsidRPr="006471AA">
        <w:rPr>
          <w:rFonts w:ascii="Tahoma" w:hAnsi="Tahoma" w:cs="Tahoma"/>
          <w:sz w:val="20"/>
          <w:szCs w:val="20"/>
        </w:rPr>
        <w:t xml:space="preserve">Once domestic abuse is identified, </w:t>
      </w:r>
      <w:r>
        <w:rPr>
          <w:rFonts w:ascii="Tahoma" w:hAnsi="Tahoma" w:cs="Tahoma"/>
          <w:sz w:val="20"/>
          <w:szCs w:val="20"/>
        </w:rPr>
        <w:t>if available</w:t>
      </w:r>
      <w:r w:rsidR="00C873CC">
        <w:rPr>
          <w:rFonts w:ascii="Tahoma" w:hAnsi="Tahoma" w:cs="Tahoma"/>
          <w:sz w:val="20"/>
          <w:szCs w:val="20"/>
        </w:rPr>
        <w:t>,</w:t>
      </w:r>
      <w:r>
        <w:rPr>
          <w:rFonts w:ascii="Tahoma" w:hAnsi="Tahoma" w:cs="Tahoma"/>
          <w:sz w:val="20"/>
          <w:szCs w:val="20"/>
        </w:rPr>
        <w:t xml:space="preserve"> a relevant risk assessment tool e.g. </w:t>
      </w:r>
      <w:r w:rsidRPr="0004117C">
        <w:rPr>
          <w:rFonts w:ascii="Tahoma" w:hAnsi="Tahoma" w:cs="Tahoma"/>
          <w:sz w:val="20"/>
          <w:szCs w:val="20"/>
        </w:rPr>
        <w:t>DASH</w:t>
      </w:r>
      <w:r>
        <w:rPr>
          <w:rFonts w:ascii="Tahoma" w:hAnsi="Tahoma" w:cs="Tahoma"/>
          <w:sz w:val="20"/>
          <w:szCs w:val="20"/>
        </w:rPr>
        <w:t xml:space="preserve"> / DAQ / R</w:t>
      </w:r>
      <w:r w:rsidRPr="0004117C">
        <w:rPr>
          <w:rFonts w:ascii="Tahoma" w:hAnsi="Tahoma" w:cs="Tahoma"/>
          <w:sz w:val="20"/>
          <w:szCs w:val="20"/>
        </w:rPr>
        <w:t>isk identification</w:t>
      </w:r>
      <w:r>
        <w:rPr>
          <w:rFonts w:ascii="Tahoma" w:hAnsi="Tahoma" w:cs="Tahoma"/>
          <w:sz w:val="20"/>
          <w:szCs w:val="20"/>
        </w:rPr>
        <w:t xml:space="preserve"> checklist (RIC) s</w:t>
      </w:r>
      <w:r w:rsidRPr="006471AA">
        <w:rPr>
          <w:rFonts w:ascii="Tahoma" w:hAnsi="Tahoma" w:cs="Tahoma"/>
          <w:sz w:val="20"/>
          <w:szCs w:val="20"/>
        </w:rPr>
        <w:t>hould be used to establish if the victim is at high risk of serious harm or murder</w:t>
      </w:r>
      <w:r w:rsidR="00CD47E3">
        <w:rPr>
          <w:rFonts w:ascii="Tahoma" w:hAnsi="Tahoma" w:cs="Tahoma"/>
          <w:sz w:val="20"/>
          <w:szCs w:val="20"/>
        </w:rPr>
        <w:t>.</w:t>
      </w:r>
    </w:p>
    <w:p w14:paraId="46790019" w14:textId="77777777" w:rsidR="006471AA" w:rsidRPr="006471AA" w:rsidRDefault="006471AA" w:rsidP="00677BE3">
      <w:pPr>
        <w:pStyle w:val="Default"/>
        <w:numPr>
          <w:ilvl w:val="0"/>
          <w:numId w:val="8"/>
        </w:numPr>
        <w:rPr>
          <w:rFonts w:ascii="Tahoma" w:hAnsi="Tahoma" w:cs="Tahoma"/>
          <w:sz w:val="20"/>
          <w:szCs w:val="20"/>
        </w:rPr>
      </w:pPr>
      <w:r w:rsidRPr="006471AA">
        <w:rPr>
          <w:rFonts w:ascii="Tahoma" w:hAnsi="Tahoma" w:cs="Tahoma"/>
          <w:sz w:val="20"/>
          <w:szCs w:val="20"/>
        </w:rPr>
        <w:t>Carry out immediate safety measures for victim, child and perpetrator. The police will carry out target hardening; Children's Social Work Services will act to safeguard children</w:t>
      </w:r>
    </w:p>
    <w:p w14:paraId="2B05A0CA" w14:textId="77777777" w:rsidR="006471AA" w:rsidRPr="006471AA" w:rsidRDefault="006471AA" w:rsidP="006471AA">
      <w:pPr>
        <w:pStyle w:val="Default"/>
        <w:rPr>
          <w:rFonts w:ascii="Tahoma" w:hAnsi="Tahoma" w:cs="Tahoma"/>
          <w:sz w:val="20"/>
          <w:szCs w:val="20"/>
        </w:rPr>
      </w:pPr>
    </w:p>
    <w:p w14:paraId="11F639D5" w14:textId="77777777" w:rsidR="00CE4B4D" w:rsidRDefault="00CE4B4D" w:rsidP="00CD47E3">
      <w:pPr>
        <w:pStyle w:val="Default"/>
        <w:rPr>
          <w:rFonts w:ascii="Tahoma" w:hAnsi="Tahoma" w:cs="Tahoma"/>
          <w:b/>
          <w:color w:val="70AD47" w:themeColor="accent6"/>
        </w:rPr>
      </w:pPr>
    </w:p>
    <w:p w14:paraId="2E1548B1" w14:textId="77777777" w:rsidR="00CE4B4D" w:rsidRDefault="00CE4B4D" w:rsidP="00CD47E3">
      <w:pPr>
        <w:pStyle w:val="Default"/>
        <w:rPr>
          <w:rFonts w:ascii="Tahoma" w:hAnsi="Tahoma" w:cs="Tahoma"/>
          <w:b/>
          <w:color w:val="70AD47" w:themeColor="accent6"/>
        </w:rPr>
      </w:pPr>
    </w:p>
    <w:p w14:paraId="01927D81" w14:textId="77777777" w:rsidR="006471AA" w:rsidRPr="00D057F6" w:rsidRDefault="006471AA" w:rsidP="00CD47E3">
      <w:pPr>
        <w:pStyle w:val="Default"/>
        <w:rPr>
          <w:rFonts w:ascii="Tahoma" w:hAnsi="Tahoma" w:cs="Tahoma"/>
          <w:b/>
          <w:color w:val="70AD47" w:themeColor="accent6"/>
        </w:rPr>
      </w:pPr>
      <w:r w:rsidRPr="00D057F6">
        <w:rPr>
          <w:rFonts w:ascii="Tahoma" w:hAnsi="Tahoma" w:cs="Tahoma"/>
          <w:b/>
          <w:color w:val="70AD47" w:themeColor="accent6"/>
        </w:rPr>
        <w:t>Referral</w:t>
      </w:r>
    </w:p>
    <w:p w14:paraId="6BE5711D" w14:textId="77777777" w:rsidR="006471AA" w:rsidRDefault="006471AA" w:rsidP="006471AA">
      <w:pPr>
        <w:pStyle w:val="Default"/>
      </w:pPr>
    </w:p>
    <w:p w14:paraId="5C3148AA" w14:textId="0C39FA32" w:rsidR="006471AA" w:rsidRPr="006B0352" w:rsidRDefault="006471AA" w:rsidP="00742093">
      <w:pPr>
        <w:pStyle w:val="Default"/>
        <w:numPr>
          <w:ilvl w:val="0"/>
          <w:numId w:val="7"/>
        </w:numPr>
        <w:rPr>
          <w:rFonts w:ascii="Tahoma" w:hAnsi="Tahoma" w:cs="Tahoma"/>
          <w:color w:val="70AD47" w:themeColor="accent6"/>
          <w:sz w:val="20"/>
          <w:szCs w:val="20"/>
        </w:rPr>
      </w:pPr>
      <w:r w:rsidRPr="006B0352">
        <w:rPr>
          <w:rFonts w:ascii="Tahoma" w:hAnsi="Tahoma" w:cs="Tahoma"/>
          <w:sz w:val="20"/>
          <w:szCs w:val="20"/>
        </w:rPr>
        <w:t xml:space="preserve">If </w:t>
      </w:r>
      <w:r w:rsidR="00C873CC" w:rsidRPr="006B0352">
        <w:rPr>
          <w:rFonts w:ascii="Tahoma" w:hAnsi="Tahoma" w:cs="Tahoma"/>
          <w:sz w:val="20"/>
          <w:szCs w:val="20"/>
        </w:rPr>
        <w:t xml:space="preserve">case meets MARAC threshold </w:t>
      </w:r>
      <w:r w:rsidRPr="006B0352">
        <w:rPr>
          <w:rFonts w:ascii="Tahoma" w:hAnsi="Tahoma" w:cs="Tahoma"/>
          <w:sz w:val="20"/>
          <w:szCs w:val="20"/>
        </w:rPr>
        <w:t>a M</w:t>
      </w:r>
      <w:r w:rsidR="00C873CC" w:rsidRPr="006B0352">
        <w:rPr>
          <w:rFonts w:ascii="Tahoma" w:hAnsi="Tahoma" w:cs="Tahoma"/>
          <w:sz w:val="20"/>
          <w:szCs w:val="20"/>
        </w:rPr>
        <w:t>ARAC</w:t>
      </w:r>
      <w:r w:rsidRPr="006B0352">
        <w:rPr>
          <w:rFonts w:ascii="Tahoma" w:hAnsi="Tahoma" w:cs="Tahoma"/>
          <w:sz w:val="20"/>
          <w:szCs w:val="20"/>
        </w:rPr>
        <w:t xml:space="preserve"> referral form should be completed and sent</w:t>
      </w:r>
      <w:r w:rsidR="00C873CC" w:rsidRPr="006B0352">
        <w:rPr>
          <w:rFonts w:ascii="Tahoma" w:hAnsi="Tahoma" w:cs="Tahoma"/>
          <w:sz w:val="20"/>
          <w:szCs w:val="20"/>
        </w:rPr>
        <w:t xml:space="preserve"> to the MARAC c</w:t>
      </w:r>
      <w:r w:rsidRPr="006B0352">
        <w:rPr>
          <w:rFonts w:ascii="Tahoma" w:hAnsi="Tahoma" w:cs="Tahoma"/>
          <w:sz w:val="20"/>
          <w:szCs w:val="20"/>
        </w:rPr>
        <w:t xml:space="preserve">oordinator/administrator as soon as possible. </w:t>
      </w:r>
      <w:r w:rsidR="007C501A" w:rsidRPr="006B0352">
        <w:rPr>
          <w:rFonts w:ascii="Tahoma" w:hAnsi="Tahoma" w:cs="Tahoma"/>
          <w:sz w:val="20"/>
          <w:szCs w:val="20"/>
        </w:rPr>
        <w:t xml:space="preserve">A copy of the referral form can be found in </w:t>
      </w:r>
      <w:r w:rsidR="007C501A" w:rsidRPr="006B0352">
        <w:rPr>
          <w:rFonts w:ascii="Tahoma" w:hAnsi="Tahoma" w:cs="Tahoma"/>
          <w:color w:val="70AD47" w:themeColor="accent6"/>
          <w:sz w:val="20"/>
          <w:szCs w:val="20"/>
        </w:rPr>
        <w:t>Appendix A</w:t>
      </w:r>
      <w:r w:rsidR="007C501A" w:rsidRPr="006B0352">
        <w:rPr>
          <w:rFonts w:ascii="Tahoma" w:hAnsi="Tahoma" w:cs="Tahoma"/>
          <w:sz w:val="20"/>
          <w:szCs w:val="20"/>
        </w:rPr>
        <w:t xml:space="preserve">. </w:t>
      </w:r>
      <w:r w:rsidR="006B0352" w:rsidRPr="006B0352">
        <w:rPr>
          <w:rFonts w:ascii="Tahoma" w:hAnsi="Tahoma" w:cs="Tahoma"/>
          <w:sz w:val="20"/>
          <w:szCs w:val="20"/>
        </w:rPr>
        <w:t xml:space="preserve"> </w:t>
      </w:r>
      <w:r w:rsidR="007C501A" w:rsidRPr="006B0352">
        <w:rPr>
          <w:rFonts w:ascii="Tahoma" w:hAnsi="Tahoma" w:cs="Tahoma"/>
          <w:color w:val="auto"/>
          <w:sz w:val="20"/>
          <w:szCs w:val="20"/>
        </w:rPr>
        <w:t xml:space="preserve">Please contact your MARAC Coordinator DC Claire Quinn </w:t>
      </w:r>
      <w:r w:rsidR="006B0352" w:rsidRPr="006B0352">
        <w:rPr>
          <w:rFonts w:ascii="Tahoma" w:hAnsi="Tahoma" w:cs="Tahoma"/>
          <w:color w:val="auto"/>
          <w:sz w:val="20"/>
          <w:szCs w:val="20"/>
        </w:rPr>
        <w:t xml:space="preserve">for further information </w:t>
      </w:r>
      <w:r w:rsidR="006B0352">
        <w:rPr>
          <w:rFonts w:ascii="Tahoma" w:hAnsi="Tahoma" w:cs="Tahoma"/>
          <w:color w:val="70AD47" w:themeColor="accent6"/>
          <w:sz w:val="20"/>
          <w:szCs w:val="20"/>
        </w:rPr>
        <w:t>(</w:t>
      </w:r>
      <w:hyperlink r:id="rId21" w:history="1">
        <w:r w:rsidR="006B0352" w:rsidRPr="006B0352">
          <w:rPr>
            <w:rStyle w:val="Hyperlink"/>
            <w:rFonts w:ascii="Tahoma" w:hAnsi="Tahoma" w:cs="Tahoma"/>
            <w:color w:val="70AD47" w:themeColor="accent6"/>
            <w:sz w:val="20"/>
            <w:szCs w:val="20"/>
          </w:rPr>
          <w:t>claire.quinn@scotland.pnn.police.uk</w:t>
        </w:r>
      </w:hyperlink>
      <w:r w:rsidR="006B0352" w:rsidRPr="006B0352">
        <w:rPr>
          <w:rFonts w:ascii="Tahoma" w:hAnsi="Tahoma" w:cs="Tahoma"/>
          <w:color w:val="70AD47" w:themeColor="accent6"/>
          <w:sz w:val="20"/>
          <w:szCs w:val="20"/>
        </w:rPr>
        <w:t xml:space="preserve"> / </w:t>
      </w:r>
      <w:hyperlink r:id="rId22" w:history="1">
        <w:r w:rsidR="006B0352" w:rsidRPr="006B0352">
          <w:rPr>
            <w:rStyle w:val="Hyperlink"/>
            <w:rFonts w:ascii="Tahoma" w:hAnsi="Tahoma" w:cs="Tahoma"/>
            <w:color w:val="70AD47" w:themeColor="accent6"/>
            <w:sz w:val="20"/>
            <w:szCs w:val="20"/>
          </w:rPr>
          <w:t>taysidemarac@scotland.pnn.police.uk</w:t>
        </w:r>
      </w:hyperlink>
      <w:r w:rsidR="006B0352" w:rsidRPr="006B0352">
        <w:rPr>
          <w:rFonts w:ascii="Tahoma" w:hAnsi="Tahoma" w:cs="Tahoma"/>
          <w:color w:val="70AD47" w:themeColor="accent6"/>
          <w:sz w:val="20"/>
          <w:szCs w:val="20"/>
        </w:rPr>
        <w:t xml:space="preserve"> / 01382 596637).</w:t>
      </w:r>
    </w:p>
    <w:p w14:paraId="69BD931F" w14:textId="77777777" w:rsidR="00CD47E3" w:rsidRDefault="00C873CC" w:rsidP="00677BE3">
      <w:pPr>
        <w:pStyle w:val="Default"/>
        <w:numPr>
          <w:ilvl w:val="0"/>
          <w:numId w:val="7"/>
        </w:numPr>
        <w:rPr>
          <w:rFonts w:ascii="Tahoma" w:hAnsi="Tahoma" w:cs="Tahoma"/>
          <w:sz w:val="20"/>
          <w:szCs w:val="20"/>
        </w:rPr>
      </w:pPr>
      <w:r w:rsidRPr="006471AA">
        <w:rPr>
          <w:rFonts w:ascii="Tahoma" w:hAnsi="Tahoma" w:cs="Tahoma"/>
          <w:sz w:val="20"/>
          <w:szCs w:val="20"/>
        </w:rPr>
        <w:t>Advise the victim of their referral to M</w:t>
      </w:r>
      <w:r>
        <w:rPr>
          <w:rFonts w:ascii="Tahoma" w:hAnsi="Tahoma" w:cs="Tahoma"/>
          <w:sz w:val="20"/>
          <w:szCs w:val="20"/>
        </w:rPr>
        <w:t>ARAC</w:t>
      </w:r>
      <w:r w:rsidRPr="006471AA">
        <w:rPr>
          <w:rFonts w:ascii="Tahoma" w:hAnsi="Tahoma" w:cs="Tahoma"/>
          <w:sz w:val="20"/>
          <w:szCs w:val="20"/>
        </w:rPr>
        <w:t xml:space="preserve"> and Idaa (where it is safe to do so)</w:t>
      </w:r>
      <w:r>
        <w:rPr>
          <w:rFonts w:ascii="Tahoma" w:hAnsi="Tahoma" w:cs="Tahoma"/>
          <w:sz w:val="20"/>
          <w:szCs w:val="20"/>
        </w:rPr>
        <w:t>.</w:t>
      </w:r>
    </w:p>
    <w:p w14:paraId="28C205A6" w14:textId="77777777" w:rsidR="00C873CC" w:rsidRDefault="00C873CC" w:rsidP="00677BE3">
      <w:pPr>
        <w:pStyle w:val="Default"/>
        <w:numPr>
          <w:ilvl w:val="0"/>
          <w:numId w:val="7"/>
        </w:numPr>
        <w:rPr>
          <w:rFonts w:ascii="Tahoma" w:hAnsi="Tahoma" w:cs="Tahoma"/>
          <w:sz w:val="20"/>
          <w:szCs w:val="20"/>
        </w:rPr>
      </w:pPr>
      <w:r>
        <w:rPr>
          <w:rFonts w:ascii="Tahoma" w:hAnsi="Tahoma" w:cs="Tahoma"/>
          <w:sz w:val="20"/>
          <w:szCs w:val="20"/>
        </w:rPr>
        <w:t>MARAC coordinator / administrator collects referral details – including names, address and dates of birth for victim, perpetrator and any children.</w:t>
      </w:r>
      <w:r w:rsidR="00CD47E3">
        <w:rPr>
          <w:rFonts w:ascii="Tahoma" w:hAnsi="Tahoma" w:cs="Tahoma"/>
          <w:sz w:val="20"/>
          <w:szCs w:val="20"/>
        </w:rPr>
        <w:t xml:space="preserve"> </w:t>
      </w:r>
    </w:p>
    <w:p w14:paraId="365F6EAC" w14:textId="77777777" w:rsidR="00D057F6" w:rsidRDefault="00CD47E3" w:rsidP="00677BE3">
      <w:pPr>
        <w:pStyle w:val="Default"/>
        <w:numPr>
          <w:ilvl w:val="0"/>
          <w:numId w:val="7"/>
        </w:numPr>
        <w:rPr>
          <w:rFonts w:ascii="Tahoma" w:hAnsi="Tahoma" w:cs="Tahoma"/>
          <w:sz w:val="20"/>
          <w:szCs w:val="20"/>
        </w:rPr>
      </w:pPr>
      <w:r>
        <w:rPr>
          <w:rFonts w:ascii="Tahoma" w:hAnsi="Tahoma" w:cs="Tahoma"/>
          <w:sz w:val="20"/>
          <w:szCs w:val="20"/>
        </w:rPr>
        <w:t>M</w:t>
      </w:r>
      <w:r w:rsidR="00C873CC">
        <w:rPr>
          <w:rFonts w:ascii="Tahoma" w:hAnsi="Tahoma" w:cs="Tahoma"/>
          <w:sz w:val="20"/>
          <w:szCs w:val="20"/>
        </w:rPr>
        <w:t xml:space="preserve">ARAC coordinator / administrator forwards the referral </w:t>
      </w:r>
      <w:r w:rsidR="006471AA" w:rsidRPr="006471AA">
        <w:rPr>
          <w:rFonts w:ascii="Tahoma" w:hAnsi="Tahoma" w:cs="Tahoma"/>
          <w:sz w:val="20"/>
          <w:szCs w:val="20"/>
        </w:rPr>
        <w:t>to the Idaa service</w:t>
      </w:r>
      <w:r w:rsidR="006471AA">
        <w:rPr>
          <w:rFonts w:ascii="Tahoma" w:hAnsi="Tahoma" w:cs="Tahoma"/>
          <w:sz w:val="20"/>
          <w:szCs w:val="20"/>
        </w:rPr>
        <w:t xml:space="preserve">. </w:t>
      </w:r>
    </w:p>
    <w:p w14:paraId="06258D43" w14:textId="77777777" w:rsidR="006471AA" w:rsidRPr="006471AA" w:rsidRDefault="006471AA" w:rsidP="00677BE3">
      <w:pPr>
        <w:pStyle w:val="Default"/>
        <w:numPr>
          <w:ilvl w:val="0"/>
          <w:numId w:val="7"/>
        </w:numPr>
        <w:rPr>
          <w:rFonts w:ascii="Tahoma" w:hAnsi="Tahoma" w:cs="Tahoma"/>
          <w:sz w:val="20"/>
          <w:szCs w:val="20"/>
        </w:rPr>
      </w:pPr>
      <w:r w:rsidRPr="006471AA">
        <w:rPr>
          <w:rFonts w:ascii="Tahoma" w:hAnsi="Tahoma" w:cs="Tahoma"/>
          <w:sz w:val="20"/>
          <w:szCs w:val="20"/>
        </w:rPr>
        <w:t>Idaa service contacts victim to offer support, safety plan and identify key risks and fears</w:t>
      </w:r>
      <w:r w:rsidR="00DA50BD">
        <w:rPr>
          <w:rFonts w:ascii="Tahoma" w:hAnsi="Tahoma" w:cs="Tahoma"/>
          <w:sz w:val="20"/>
          <w:szCs w:val="20"/>
        </w:rPr>
        <w:t>.</w:t>
      </w:r>
    </w:p>
    <w:p w14:paraId="69A8EF78" w14:textId="77777777" w:rsidR="006471AA" w:rsidRDefault="006471AA" w:rsidP="006471AA">
      <w:pPr>
        <w:pStyle w:val="Default"/>
        <w:rPr>
          <w:rFonts w:ascii="Tahoma" w:hAnsi="Tahoma" w:cs="Tahoma"/>
        </w:rPr>
      </w:pPr>
    </w:p>
    <w:p w14:paraId="10F7CE46" w14:textId="77777777" w:rsidR="00CD47E3" w:rsidRPr="006471AA" w:rsidRDefault="00CD47E3" w:rsidP="006471AA">
      <w:pPr>
        <w:pStyle w:val="Default"/>
        <w:rPr>
          <w:rFonts w:ascii="Tahoma" w:hAnsi="Tahoma" w:cs="Tahoma"/>
        </w:rPr>
      </w:pPr>
    </w:p>
    <w:p w14:paraId="0DB11AB1" w14:textId="77777777" w:rsidR="006471AA" w:rsidRDefault="006471AA" w:rsidP="006471AA">
      <w:pPr>
        <w:pStyle w:val="Default"/>
        <w:rPr>
          <w:sz w:val="20"/>
          <w:szCs w:val="20"/>
        </w:rPr>
      </w:pPr>
    </w:p>
    <w:p w14:paraId="5E59A1CF" w14:textId="77777777" w:rsidR="006471AA" w:rsidRPr="00D057F6" w:rsidRDefault="006471AA" w:rsidP="00CD47E3">
      <w:pPr>
        <w:pStyle w:val="Default"/>
        <w:rPr>
          <w:rFonts w:ascii="Tahoma" w:hAnsi="Tahoma" w:cs="Tahoma"/>
          <w:b/>
          <w:color w:val="70AD47" w:themeColor="accent6"/>
        </w:rPr>
      </w:pPr>
      <w:r w:rsidRPr="00D057F6">
        <w:rPr>
          <w:rFonts w:ascii="Tahoma" w:hAnsi="Tahoma" w:cs="Tahoma"/>
          <w:b/>
          <w:color w:val="70AD47" w:themeColor="accent6"/>
        </w:rPr>
        <w:t>Research</w:t>
      </w:r>
    </w:p>
    <w:p w14:paraId="2FA1742B" w14:textId="77777777" w:rsidR="00D057F6" w:rsidRDefault="00D057F6" w:rsidP="00D057F6">
      <w:pPr>
        <w:pStyle w:val="Default"/>
        <w:rPr>
          <w:rFonts w:ascii="Tahoma" w:hAnsi="Tahoma" w:cs="Tahoma"/>
          <w:color w:val="70AD47" w:themeColor="accent6"/>
          <w:sz w:val="28"/>
          <w:szCs w:val="28"/>
        </w:rPr>
      </w:pPr>
    </w:p>
    <w:p w14:paraId="5FF253A9" w14:textId="77777777" w:rsidR="006471AA" w:rsidRDefault="00C873CC" w:rsidP="00677BE3">
      <w:pPr>
        <w:pStyle w:val="Default"/>
        <w:numPr>
          <w:ilvl w:val="0"/>
          <w:numId w:val="6"/>
        </w:numPr>
        <w:rPr>
          <w:rFonts w:ascii="Tahoma" w:hAnsi="Tahoma" w:cs="Tahoma"/>
          <w:sz w:val="20"/>
          <w:szCs w:val="20"/>
        </w:rPr>
      </w:pPr>
      <w:r>
        <w:rPr>
          <w:rFonts w:ascii="Tahoma" w:hAnsi="Tahoma" w:cs="Tahoma"/>
          <w:sz w:val="20"/>
          <w:szCs w:val="20"/>
        </w:rPr>
        <w:t xml:space="preserve">MARAC coordinator / administrator sends out a case list /agenda eight days before the MARAC meeting to all appropriate MARAC representatives. </w:t>
      </w:r>
    </w:p>
    <w:p w14:paraId="6E806384" w14:textId="77777777" w:rsidR="006471AA" w:rsidRDefault="006471AA" w:rsidP="00677BE3">
      <w:pPr>
        <w:pStyle w:val="Default"/>
        <w:numPr>
          <w:ilvl w:val="0"/>
          <w:numId w:val="6"/>
        </w:numPr>
        <w:rPr>
          <w:rFonts w:ascii="Tahoma" w:hAnsi="Tahoma" w:cs="Tahoma"/>
          <w:sz w:val="20"/>
          <w:szCs w:val="20"/>
        </w:rPr>
      </w:pPr>
      <w:r w:rsidRPr="006471AA">
        <w:rPr>
          <w:rFonts w:ascii="Tahoma" w:hAnsi="Tahoma" w:cs="Tahoma"/>
          <w:sz w:val="20"/>
          <w:szCs w:val="20"/>
        </w:rPr>
        <w:t>All agencies research every case on the agenda -victim, perpetrator and children</w:t>
      </w:r>
      <w:r w:rsidR="00C873CC">
        <w:rPr>
          <w:rFonts w:ascii="Tahoma" w:hAnsi="Tahoma" w:cs="Tahoma"/>
          <w:sz w:val="20"/>
          <w:szCs w:val="20"/>
        </w:rPr>
        <w:t>.</w:t>
      </w:r>
    </w:p>
    <w:p w14:paraId="4E76B916" w14:textId="77777777" w:rsidR="006471AA" w:rsidRDefault="006471AA" w:rsidP="00677BE3">
      <w:pPr>
        <w:pStyle w:val="Default"/>
        <w:numPr>
          <w:ilvl w:val="0"/>
          <w:numId w:val="6"/>
        </w:numPr>
        <w:rPr>
          <w:rFonts w:ascii="Tahoma" w:hAnsi="Tahoma" w:cs="Tahoma"/>
          <w:sz w:val="20"/>
          <w:szCs w:val="20"/>
        </w:rPr>
      </w:pPr>
      <w:r w:rsidRPr="006471AA">
        <w:rPr>
          <w:rFonts w:ascii="Tahoma" w:hAnsi="Tahoma" w:cs="Tahoma"/>
          <w:sz w:val="20"/>
          <w:szCs w:val="20"/>
        </w:rPr>
        <w:t>Contact colleagues for relevant information, explai</w:t>
      </w:r>
      <w:r w:rsidR="00C873CC">
        <w:rPr>
          <w:rFonts w:ascii="Tahoma" w:hAnsi="Tahoma" w:cs="Tahoma"/>
          <w:sz w:val="20"/>
          <w:szCs w:val="20"/>
        </w:rPr>
        <w:t>ning the purpose of the meeting.</w:t>
      </w:r>
    </w:p>
    <w:p w14:paraId="3BA75DD4" w14:textId="77777777" w:rsidR="006471AA" w:rsidRPr="006471AA" w:rsidRDefault="006471AA" w:rsidP="00677BE3">
      <w:pPr>
        <w:pStyle w:val="Default"/>
        <w:numPr>
          <w:ilvl w:val="0"/>
          <w:numId w:val="6"/>
        </w:numPr>
        <w:rPr>
          <w:rFonts w:ascii="Tahoma" w:hAnsi="Tahoma" w:cs="Tahoma"/>
          <w:sz w:val="20"/>
          <w:szCs w:val="20"/>
        </w:rPr>
      </w:pPr>
      <w:r w:rsidRPr="006471AA">
        <w:rPr>
          <w:rFonts w:ascii="Tahoma" w:hAnsi="Tahoma" w:cs="Tahoma"/>
          <w:sz w:val="20"/>
          <w:szCs w:val="20"/>
        </w:rPr>
        <w:t>Idaa gathers up to date information from the victim about the current risks and situation, and liaises with specialist services if relevant</w:t>
      </w:r>
      <w:r w:rsidR="00C873CC">
        <w:rPr>
          <w:rFonts w:ascii="Tahoma" w:hAnsi="Tahoma" w:cs="Tahoma"/>
          <w:sz w:val="20"/>
          <w:szCs w:val="20"/>
        </w:rPr>
        <w:t>.</w:t>
      </w:r>
    </w:p>
    <w:p w14:paraId="1EC769E1" w14:textId="77777777" w:rsidR="006471AA" w:rsidRPr="006471AA" w:rsidRDefault="006471AA" w:rsidP="006471AA">
      <w:pPr>
        <w:pStyle w:val="Default"/>
        <w:rPr>
          <w:rFonts w:ascii="Tahoma" w:hAnsi="Tahoma" w:cs="Tahoma"/>
          <w:sz w:val="20"/>
          <w:szCs w:val="20"/>
        </w:rPr>
      </w:pPr>
    </w:p>
    <w:p w14:paraId="6335AABD" w14:textId="77777777" w:rsidR="006471AA" w:rsidRDefault="006471AA" w:rsidP="006471AA">
      <w:pPr>
        <w:pStyle w:val="Default"/>
        <w:rPr>
          <w:sz w:val="20"/>
          <w:szCs w:val="20"/>
        </w:rPr>
      </w:pPr>
    </w:p>
    <w:p w14:paraId="1CE3F1E0" w14:textId="77777777" w:rsidR="00B87469" w:rsidRDefault="00B87469" w:rsidP="006471AA">
      <w:pPr>
        <w:pStyle w:val="Default"/>
        <w:rPr>
          <w:sz w:val="20"/>
          <w:szCs w:val="20"/>
        </w:rPr>
      </w:pPr>
    </w:p>
    <w:p w14:paraId="6FC2D059" w14:textId="77777777" w:rsidR="00B87469" w:rsidRDefault="00B87469" w:rsidP="006471AA">
      <w:pPr>
        <w:pStyle w:val="Default"/>
        <w:rPr>
          <w:sz w:val="20"/>
          <w:szCs w:val="20"/>
        </w:rPr>
      </w:pPr>
    </w:p>
    <w:p w14:paraId="1FBFEC75" w14:textId="77777777" w:rsidR="00B87469" w:rsidRDefault="00B87469" w:rsidP="006471AA">
      <w:pPr>
        <w:pStyle w:val="Default"/>
        <w:rPr>
          <w:sz w:val="20"/>
          <w:szCs w:val="20"/>
        </w:rPr>
      </w:pPr>
    </w:p>
    <w:p w14:paraId="20DEFD60" w14:textId="77777777" w:rsidR="00B87469" w:rsidRDefault="00B87469" w:rsidP="006471AA">
      <w:pPr>
        <w:pStyle w:val="Default"/>
        <w:rPr>
          <w:sz w:val="20"/>
          <w:szCs w:val="20"/>
        </w:rPr>
      </w:pPr>
    </w:p>
    <w:p w14:paraId="25AB208C" w14:textId="77777777" w:rsidR="00B87469" w:rsidRDefault="00B87469" w:rsidP="006471AA">
      <w:pPr>
        <w:pStyle w:val="Default"/>
        <w:rPr>
          <w:sz w:val="20"/>
          <w:szCs w:val="20"/>
        </w:rPr>
      </w:pPr>
    </w:p>
    <w:p w14:paraId="310C5814" w14:textId="77777777" w:rsidR="00B87469" w:rsidRDefault="00B87469" w:rsidP="006471AA">
      <w:pPr>
        <w:pStyle w:val="Default"/>
        <w:rPr>
          <w:sz w:val="20"/>
          <w:szCs w:val="20"/>
        </w:rPr>
      </w:pPr>
    </w:p>
    <w:p w14:paraId="0E3F5230" w14:textId="77777777" w:rsidR="00B87469" w:rsidRDefault="00B87469" w:rsidP="006471AA">
      <w:pPr>
        <w:pStyle w:val="Default"/>
        <w:rPr>
          <w:sz w:val="20"/>
          <w:szCs w:val="20"/>
        </w:rPr>
      </w:pPr>
    </w:p>
    <w:p w14:paraId="2E40ADA4" w14:textId="77777777" w:rsidR="003C4A66" w:rsidRDefault="00CD47E3" w:rsidP="00CD47E3">
      <w:pPr>
        <w:rPr>
          <w:rFonts w:ascii="Tahoma" w:hAnsi="Tahoma" w:cs="Tahoma"/>
          <w:color w:val="70AD47" w:themeColor="accent6"/>
          <w:sz w:val="40"/>
          <w:szCs w:val="40"/>
        </w:rPr>
      </w:pPr>
      <w:r>
        <w:rPr>
          <w:rFonts w:ascii="Tahoma" w:hAnsi="Tahoma" w:cs="Tahoma"/>
          <w:color w:val="70AD47" w:themeColor="accent6"/>
          <w:sz w:val="40"/>
          <w:szCs w:val="40"/>
        </w:rPr>
        <w:t>G</w:t>
      </w:r>
      <w:r w:rsidR="003C4A66" w:rsidRPr="003C4A66">
        <w:rPr>
          <w:rFonts w:ascii="Tahoma" w:hAnsi="Tahoma" w:cs="Tahoma"/>
          <w:color w:val="70AD47" w:themeColor="accent6"/>
          <w:sz w:val="40"/>
          <w:szCs w:val="40"/>
        </w:rPr>
        <w:t>uide to the MARAC process cont’d</w:t>
      </w:r>
    </w:p>
    <w:p w14:paraId="5789C928" w14:textId="77777777" w:rsidR="006B0352" w:rsidRDefault="006B0352" w:rsidP="00CD47E3">
      <w:pPr>
        <w:pStyle w:val="Default"/>
        <w:rPr>
          <w:rFonts w:ascii="Tahoma" w:hAnsi="Tahoma" w:cs="Tahoma"/>
          <w:b/>
          <w:color w:val="70AD47" w:themeColor="accent6"/>
        </w:rPr>
      </w:pPr>
    </w:p>
    <w:p w14:paraId="27A99C76" w14:textId="77777777" w:rsidR="003C4A66" w:rsidRPr="00D057F6" w:rsidRDefault="003C4A66" w:rsidP="00CD47E3">
      <w:pPr>
        <w:pStyle w:val="Default"/>
        <w:rPr>
          <w:rFonts w:ascii="Tahoma" w:hAnsi="Tahoma" w:cs="Tahoma"/>
          <w:b/>
          <w:color w:val="70AD47" w:themeColor="accent6"/>
        </w:rPr>
      </w:pPr>
      <w:r w:rsidRPr="00D057F6">
        <w:rPr>
          <w:rFonts w:ascii="Tahoma" w:hAnsi="Tahoma" w:cs="Tahoma"/>
          <w:b/>
          <w:color w:val="70AD47" w:themeColor="accent6"/>
        </w:rPr>
        <w:t>Meeting and information sharing</w:t>
      </w:r>
    </w:p>
    <w:p w14:paraId="30E422BA" w14:textId="77777777" w:rsidR="003C4A66" w:rsidRPr="00D057F6" w:rsidRDefault="003C4A66" w:rsidP="003C4A66">
      <w:pPr>
        <w:pStyle w:val="Default"/>
        <w:ind w:firstLine="720"/>
        <w:rPr>
          <w:rFonts w:ascii="Tahoma" w:hAnsi="Tahoma" w:cs="Tahoma"/>
          <w:b/>
          <w:color w:val="70AD47" w:themeColor="accent6"/>
        </w:rPr>
      </w:pPr>
    </w:p>
    <w:p w14:paraId="3B150B78" w14:textId="77777777" w:rsidR="003C4A66" w:rsidRDefault="003C4A66" w:rsidP="00677BE3">
      <w:pPr>
        <w:pStyle w:val="Default"/>
        <w:numPr>
          <w:ilvl w:val="0"/>
          <w:numId w:val="10"/>
        </w:numPr>
        <w:rPr>
          <w:rFonts w:ascii="Tahoma" w:hAnsi="Tahoma" w:cs="Tahoma"/>
          <w:sz w:val="20"/>
          <w:szCs w:val="20"/>
        </w:rPr>
      </w:pPr>
      <w:r>
        <w:rPr>
          <w:rFonts w:ascii="Tahoma" w:hAnsi="Tahoma" w:cs="Tahoma"/>
          <w:sz w:val="20"/>
          <w:szCs w:val="20"/>
        </w:rPr>
        <w:t>MARAC meeting is held.</w:t>
      </w:r>
    </w:p>
    <w:p w14:paraId="3165C287" w14:textId="77777777" w:rsidR="003C4A66" w:rsidRPr="00C873CC" w:rsidRDefault="003C4A66" w:rsidP="00677BE3">
      <w:pPr>
        <w:pStyle w:val="Default"/>
        <w:numPr>
          <w:ilvl w:val="0"/>
          <w:numId w:val="10"/>
        </w:numPr>
        <w:rPr>
          <w:rFonts w:ascii="Tahoma" w:hAnsi="Tahoma" w:cs="Tahoma"/>
          <w:sz w:val="20"/>
          <w:szCs w:val="20"/>
        </w:rPr>
      </w:pPr>
      <w:r>
        <w:rPr>
          <w:rFonts w:ascii="Tahoma" w:hAnsi="Tahoma" w:cs="Tahoma"/>
          <w:sz w:val="20"/>
          <w:szCs w:val="20"/>
        </w:rPr>
        <w:t>Case is presented by agency referring.</w:t>
      </w:r>
    </w:p>
    <w:p w14:paraId="27E476E8" w14:textId="77777777" w:rsidR="003C4A66" w:rsidRPr="00C873CC" w:rsidRDefault="003C4A66" w:rsidP="00677BE3">
      <w:pPr>
        <w:pStyle w:val="Default"/>
        <w:numPr>
          <w:ilvl w:val="0"/>
          <w:numId w:val="10"/>
        </w:numPr>
        <w:rPr>
          <w:rFonts w:ascii="Tahoma" w:hAnsi="Tahoma" w:cs="Tahoma"/>
          <w:sz w:val="20"/>
          <w:szCs w:val="20"/>
        </w:rPr>
      </w:pPr>
      <w:r w:rsidRPr="00C873CC">
        <w:rPr>
          <w:rFonts w:ascii="Tahoma" w:hAnsi="Tahoma" w:cs="Tahoma"/>
          <w:sz w:val="20"/>
          <w:szCs w:val="20"/>
        </w:rPr>
        <w:t>Idaa service represents the victim and shares relev</w:t>
      </w:r>
      <w:r>
        <w:rPr>
          <w:rFonts w:ascii="Tahoma" w:hAnsi="Tahoma" w:cs="Tahoma"/>
          <w:sz w:val="20"/>
          <w:szCs w:val="20"/>
        </w:rPr>
        <w:t>ant and</w:t>
      </w:r>
      <w:r w:rsidRPr="00C873CC">
        <w:rPr>
          <w:rFonts w:ascii="Tahoma" w:hAnsi="Tahoma" w:cs="Tahoma"/>
          <w:sz w:val="20"/>
          <w:szCs w:val="20"/>
        </w:rPr>
        <w:t xml:space="preserve"> up to date information</w:t>
      </w:r>
      <w:r>
        <w:rPr>
          <w:rFonts w:ascii="Tahoma" w:hAnsi="Tahoma" w:cs="Tahoma"/>
          <w:sz w:val="20"/>
          <w:szCs w:val="20"/>
        </w:rPr>
        <w:t>.</w:t>
      </w:r>
    </w:p>
    <w:p w14:paraId="02B26F29" w14:textId="77777777" w:rsidR="003C4A66" w:rsidRPr="00C873CC" w:rsidRDefault="003C4A66" w:rsidP="00677BE3">
      <w:pPr>
        <w:pStyle w:val="Default"/>
        <w:numPr>
          <w:ilvl w:val="0"/>
          <w:numId w:val="10"/>
        </w:numPr>
        <w:rPr>
          <w:rFonts w:ascii="Tahoma" w:hAnsi="Tahoma" w:cs="Tahoma"/>
          <w:sz w:val="20"/>
          <w:szCs w:val="20"/>
        </w:rPr>
      </w:pPr>
      <w:r>
        <w:rPr>
          <w:rFonts w:ascii="Tahoma" w:hAnsi="Tahoma" w:cs="Tahoma"/>
          <w:sz w:val="20"/>
          <w:szCs w:val="20"/>
        </w:rPr>
        <w:t>MARAC</w:t>
      </w:r>
      <w:r w:rsidRPr="00C873CC">
        <w:rPr>
          <w:rFonts w:ascii="Tahoma" w:hAnsi="Tahoma" w:cs="Tahoma"/>
          <w:sz w:val="20"/>
          <w:szCs w:val="20"/>
        </w:rPr>
        <w:t xml:space="preserve"> representative</w:t>
      </w:r>
      <w:r>
        <w:rPr>
          <w:rFonts w:ascii="Tahoma" w:hAnsi="Tahoma" w:cs="Tahoma"/>
          <w:sz w:val="20"/>
          <w:szCs w:val="20"/>
        </w:rPr>
        <w:t>s</w:t>
      </w:r>
      <w:r w:rsidRPr="00C873CC">
        <w:rPr>
          <w:rFonts w:ascii="Tahoma" w:hAnsi="Tahoma" w:cs="Tahoma"/>
          <w:sz w:val="20"/>
          <w:szCs w:val="20"/>
        </w:rPr>
        <w:t xml:space="preserve"> share </w:t>
      </w:r>
      <w:r>
        <w:rPr>
          <w:rFonts w:ascii="Tahoma" w:hAnsi="Tahoma" w:cs="Tahoma"/>
          <w:sz w:val="20"/>
          <w:szCs w:val="20"/>
        </w:rPr>
        <w:t xml:space="preserve">relevant and proportionate </w:t>
      </w:r>
      <w:r w:rsidRPr="00C873CC">
        <w:rPr>
          <w:rFonts w:ascii="Tahoma" w:hAnsi="Tahoma" w:cs="Tahoma"/>
          <w:sz w:val="20"/>
          <w:szCs w:val="20"/>
        </w:rPr>
        <w:t xml:space="preserve">information relating to </w:t>
      </w:r>
      <w:r>
        <w:rPr>
          <w:rFonts w:ascii="Tahoma" w:hAnsi="Tahoma" w:cs="Tahoma"/>
          <w:sz w:val="20"/>
          <w:szCs w:val="20"/>
        </w:rPr>
        <w:t>the cases heard.</w:t>
      </w:r>
    </w:p>
    <w:p w14:paraId="125F394F" w14:textId="77777777" w:rsidR="00D057F6" w:rsidRPr="00C873CC" w:rsidRDefault="00D057F6" w:rsidP="00677BE3">
      <w:pPr>
        <w:pStyle w:val="Default"/>
        <w:numPr>
          <w:ilvl w:val="0"/>
          <w:numId w:val="10"/>
        </w:numPr>
        <w:rPr>
          <w:rFonts w:ascii="Tahoma" w:hAnsi="Tahoma" w:cs="Tahoma"/>
          <w:sz w:val="20"/>
          <w:szCs w:val="20"/>
        </w:rPr>
      </w:pPr>
      <w:r w:rsidRPr="00C873CC">
        <w:rPr>
          <w:rFonts w:ascii="Tahoma" w:hAnsi="Tahoma" w:cs="Tahoma"/>
          <w:sz w:val="20"/>
          <w:szCs w:val="20"/>
        </w:rPr>
        <w:t>Risks are analysed and the potential for harm identified for all vulnerable parties, including the victim, children, perpetrator and agency staff</w:t>
      </w:r>
      <w:r w:rsidR="00C873CC">
        <w:rPr>
          <w:rFonts w:ascii="Tahoma" w:hAnsi="Tahoma" w:cs="Tahoma"/>
          <w:sz w:val="20"/>
          <w:szCs w:val="20"/>
        </w:rPr>
        <w:t>.</w:t>
      </w:r>
    </w:p>
    <w:p w14:paraId="6A265521" w14:textId="77777777" w:rsidR="00D057F6" w:rsidRDefault="00D057F6" w:rsidP="00D057F6">
      <w:pPr>
        <w:pStyle w:val="Default"/>
        <w:rPr>
          <w:sz w:val="20"/>
          <w:szCs w:val="20"/>
        </w:rPr>
      </w:pPr>
    </w:p>
    <w:p w14:paraId="5B9CC421" w14:textId="77777777" w:rsidR="00D057F6" w:rsidRDefault="00D057F6" w:rsidP="00D057F6">
      <w:pPr>
        <w:pStyle w:val="Default"/>
        <w:rPr>
          <w:sz w:val="20"/>
          <w:szCs w:val="20"/>
        </w:rPr>
      </w:pPr>
    </w:p>
    <w:p w14:paraId="281D0A78" w14:textId="77777777" w:rsidR="003C4A66" w:rsidRDefault="003C4A66" w:rsidP="00D057F6">
      <w:pPr>
        <w:pStyle w:val="Default"/>
        <w:rPr>
          <w:sz w:val="20"/>
          <w:szCs w:val="20"/>
        </w:rPr>
      </w:pPr>
    </w:p>
    <w:p w14:paraId="7D276752" w14:textId="77777777" w:rsidR="00D057F6" w:rsidRPr="00D057F6" w:rsidRDefault="00D057F6" w:rsidP="00CD47E3">
      <w:pPr>
        <w:pStyle w:val="Default"/>
        <w:rPr>
          <w:rFonts w:ascii="Tahoma" w:hAnsi="Tahoma" w:cs="Tahoma"/>
          <w:b/>
          <w:color w:val="70AD47" w:themeColor="accent6"/>
        </w:rPr>
      </w:pPr>
      <w:r w:rsidRPr="00D057F6">
        <w:rPr>
          <w:rFonts w:ascii="Tahoma" w:hAnsi="Tahoma" w:cs="Tahoma"/>
          <w:b/>
          <w:color w:val="70AD47" w:themeColor="accent6"/>
        </w:rPr>
        <w:t>Action planning</w:t>
      </w:r>
      <w:r w:rsidRPr="00D057F6">
        <w:rPr>
          <w:rFonts w:ascii="Tahoma" w:hAnsi="Tahoma" w:cs="Tahoma"/>
          <w:b/>
          <w:color w:val="70AD47" w:themeColor="accent6"/>
        </w:rPr>
        <w:tab/>
      </w:r>
    </w:p>
    <w:p w14:paraId="6BB3AACC" w14:textId="77777777" w:rsidR="00D057F6" w:rsidRDefault="00D057F6" w:rsidP="00D057F6">
      <w:pPr>
        <w:pStyle w:val="Default"/>
        <w:rPr>
          <w:sz w:val="20"/>
          <w:szCs w:val="20"/>
        </w:rPr>
      </w:pPr>
    </w:p>
    <w:p w14:paraId="66AC579B" w14:textId="77777777" w:rsidR="00D057F6" w:rsidRPr="00C873CC" w:rsidRDefault="00D057F6" w:rsidP="00677BE3">
      <w:pPr>
        <w:pStyle w:val="Default"/>
        <w:numPr>
          <w:ilvl w:val="0"/>
          <w:numId w:val="11"/>
        </w:numPr>
        <w:rPr>
          <w:rFonts w:ascii="Tahoma" w:hAnsi="Tahoma" w:cs="Tahoma"/>
          <w:sz w:val="20"/>
          <w:szCs w:val="20"/>
        </w:rPr>
      </w:pPr>
      <w:r w:rsidRPr="00C873CC">
        <w:rPr>
          <w:rFonts w:ascii="Tahoma" w:hAnsi="Tahoma" w:cs="Tahoma"/>
          <w:sz w:val="20"/>
          <w:szCs w:val="20"/>
        </w:rPr>
        <w:t>M</w:t>
      </w:r>
      <w:r w:rsidR="00C873CC">
        <w:rPr>
          <w:rFonts w:ascii="Tahoma" w:hAnsi="Tahoma" w:cs="Tahoma"/>
          <w:sz w:val="20"/>
          <w:szCs w:val="20"/>
        </w:rPr>
        <w:t>ARAC</w:t>
      </w:r>
      <w:r w:rsidRPr="00C873CC">
        <w:rPr>
          <w:rFonts w:ascii="Tahoma" w:hAnsi="Tahoma" w:cs="Tahoma"/>
          <w:sz w:val="20"/>
          <w:szCs w:val="20"/>
        </w:rPr>
        <w:t xml:space="preserve"> representatives volunteer actions on behalf of their agency to mitigate the risks and increase safety</w:t>
      </w:r>
      <w:r w:rsidR="003C4A66">
        <w:rPr>
          <w:rFonts w:ascii="Tahoma" w:hAnsi="Tahoma" w:cs="Tahoma"/>
          <w:sz w:val="20"/>
          <w:szCs w:val="20"/>
        </w:rPr>
        <w:t>.</w:t>
      </w:r>
    </w:p>
    <w:p w14:paraId="7CA9CD1E" w14:textId="77777777" w:rsidR="00D057F6" w:rsidRPr="00C873CC" w:rsidRDefault="00D057F6" w:rsidP="00677BE3">
      <w:pPr>
        <w:pStyle w:val="Default"/>
        <w:numPr>
          <w:ilvl w:val="0"/>
          <w:numId w:val="11"/>
        </w:numPr>
        <w:rPr>
          <w:rFonts w:ascii="Tahoma" w:hAnsi="Tahoma" w:cs="Tahoma"/>
          <w:sz w:val="20"/>
          <w:szCs w:val="20"/>
        </w:rPr>
      </w:pPr>
      <w:r w:rsidRPr="00C873CC">
        <w:rPr>
          <w:rFonts w:ascii="Tahoma" w:hAnsi="Tahoma" w:cs="Tahoma"/>
          <w:sz w:val="20"/>
          <w:szCs w:val="20"/>
        </w:rPr>
        <w:t>Identify opportunities to coordinate actions with other partners; both joint and sequential</w:t>
      </w:r>
      <w:r w:rsidR="003C4A66">
        <w:rPr>
          <w:rFonts w:ascii="Tahoma" w:hAnsi="Tahoma" w:cs="Tahoma"/>
          <w:sz w:val="20"/>
          <w:szCs w:val="20"/>
        </w:rPr>
        <w:t>.</w:t>
      </w:r>
    </w:p>
    <w:p w14:paraId="713695A8" w14:textId="77777777" w:rsidR="001F39BB" w:rsidRDefault="00D057F6" w:rsidP="00DA14FA">
      <w:pPr>
        <w:pStyle w:val="ListParagraph"/>
        <w:numPr>
          <w:ilvl w:val="0"/>
          <w:numId w:val="11"/>
        </w:numPr>
        <w:autoSpaceDE w:val="0"/>
        <w:autoSpaceDN w:val="0"/>
        <w:adjustRightInd w:val="0"/>
        <w:spacing w:after="100" w:line="201" w:lineRule="atLeast"/>
        <w:rPr>
          <w:rFonts w:ascii="Tahoma" w:hAnsi="Tahoma" w:cs="Tahoma"/>
          <w:sz w:val="20"/>
          <w:szCs w:val="20"/>
        </w:rPr>
      </w:pPr>
      <w:r w:rsidRPr="001F39BB">
        <w:rPr>
          <w:rFonts w:ascii="Tahoma" w:hAnsi="Tahoma" w:cs="Tahoma"/>
          <w:sz w:val="20"/>
          <w:szCs w:val="20"/>
        </w:rPr>
        <w:t>Ensure actions are SMART (Specific, Measurable, Achievable, Realistic, and Time-bound) multi-agency action plan is developed and agreed</w:t>
      </w:r>
      <w:r w:rsidR="003C4A66" w:rsidRPr="001F39BB">
        <w:rPr>
          <w:rFonts w:ascii="Tahoma" w:hAnsi="Tahoma" w:cs="Tahoma"/>
          <w:sz w:val="20"/>
          <w:szCs w:val="20"/>
        </w:rPr>
        <w:t>.</w:t>
      </w:r>
    </w:p>
    <w:p w14:paraId="36BD9420" w14:textId="56183F79" w:rsidR="00D057F6" w:rsidRPr="001F39BB" w:rsidRDefault="00D057F6" w:rsidP="00DA14FA">
      <w:pPr>
        <w:pStyle w:val="ListParagraph"/>
        <w:numPr>
          <w:ilvl w:val="0"/>
          <w:numId w:val="11"/>
        </w:numPr>
        <w:autoSpaceDE w:val="0"/>
        <w:autoSpaceDN w:val="0"/>
        <w:adjustRightInd w:val="0"/>
        <w:spacing w:after="100" w:line="201" w:lineRule="atLeast"/>
        <w:rPr>
          <w:rFonts w:ascii="Tahoma" w:hAnsi="Tahoma" w:cs="Tahoma"/>
          <w:sz w:val="20"/>
          <w:szCs w:val="20"/>
        </w:rPr>
      </w:pPr>
      <w:r w:rsidRPr="001F39BB">
        <w:rPr>
          <w:rFonts w:ascii="Tahoma" w:hAnsi="Tahoma" w:cs="Tahoma"/>
          <w:sz w:val="20"/>
          <w:szCs w:val="20"/>
        </w:rPr>
        <w:t>Idaa service ensures that victim safety remains central to the process</w:t>
      </w:r>
      <w:r w:rsidR="003C4A66" w:rsidRPr="001F39BB">
        <w:rPr>
          <w:rFonts w:ascii="Tahoma" w:hAnsi="Tahoma" w:cs="Tahoma"/>
          <w:sz w:val="20"/>
          <w:szCs w:val="20"/>
        </w:rPr>
        <w:t>.</w:t>
      </w:r>
    </w:p>
    <w:p w14:paraId="21E86831" w14:textId="77777777" w:rsidR="00D057F6" w:rsidRPr="00C873CC" w:rsidRDefault="00D057F6" w:rsidP="00D057F6">
      <w:pPr>
        <w:pStyle w:val="Default"/>
        <w:rPr>
          <w:rFonts w:ascii="Tahoma" w:hAnsi="Tahoma" w:cs="Tahoma"/>
          <w:sz w:val="20"/>
          <w:szCs w:val="20"/>
        </w:rPr>
      </w:pPr>
    </w:p>
    <w:p w14:paraId="6BF1EE19" w14:textId="77777777" w:rsidR="00D057F6" w:rsidRDefault="00D057F6" w:rsidP="00D057F6">
      <w:pPr>
        <w:pStyle w:val="Default"/>
        <w:rPr>
          <w:rFonts w:ascii="Tahoma" w:hAnsi="Tahoma" w:cs="Tahoma"/>
          <w:b/>
          <w:color w:val="70AD47" w:themeColor="accent6"/>
        </w:rPr>
      </w:pPr>
    </w:p>
    <w:p w14:paraId="3B482E2B" w14:textId="77777777" w:rsidR="003C4A66" w:rsidRPr="00D057F6" w:rsidRDefault="003C4A66" w:rsidP="00D057F6">
      <w:pPr>
        <w:pStyle w:val="Default"/>
        <w:rPr>
          <w:rFonts w:ascii="Tahoma" w:hAnsi="Tahoma" w:cs="Tahoma"/>
          <w:b/>
          <w:color w:val="70AD47" w:themeColor="accent6"/>
        </w:rPr>
      </w:pPr>
    </w:p>
    <w:p w14:paraId="5B1FEF7A" w14:textId="77777777" w:rsidR="00D057F6" w:rsidRPr="00D057F6" w:rsidRDefault="00D057F6" w:rsidP="00CD47E3">
      <w:pPr>
        <w:pStyle w:val="Default"/>
        <w:rPr>
          <w:rFonts w:ascii="Tahoma" w:hAnsi="Tahoma" w:cs="Tahoma"/>
          <w:b/>
          <w:color w:val="70AD47" w:themeColor="accent6"/>
        </w:rPr>
      </w:pPr>
      <w:r w:rsidRPr="00D057F6">
        <w:rPr>
          <w:rFonts w:ascii="Tahoma" w:hAnsi="Tahoma" w:cs="Tahoma"/>
          <w:b/>
          <w:color w:val="70AD47" w:themeColor="accent6"/>
        </w:rPr>
        <w:t>Follow up</w:t>
      </w:r>
    </w:p>
    <w:p w14:paraId="7332FC93" w14:textId="77777777" w:rsidR="00D057F6" w:rsidRDefault="00D057F6" w:rsidP="00D057F6">
      <w:pPr>
        <w:pStyle w:val="Default"/>
      </w:pPr>
      <w:r>
        <w:rPr>
          <w:sz w:val="20"/>
          <w:szCs w:val="20"/>
        </w:rPr>
        <w:tab/>
      </w:r>
    </w:p>
    <w:p w14:paraId="06108AC4" w14:textId="77777777" w:rsidR="00D057F6" w:rsidRPr="00C873CC" w:rsidRDefault="00D057F6" w:rsidP="00677BE3">
      <w:pPr>
        <w:pStyle w:val="Default"/>
        <w:numPr>
          <w:ilvl w:val="0"/>
          <w:numId w:val="12"/>
        </w:numPr>
        <w:rPr>
          <w:rFonts w:ascii="Tahoma" w:hAnsi="Tahoma" w:cs="Tahoma"/>
          <w:sz w:val="20"/>
          <w:szCs w:val="20"/>
        </w:rPr>
      </w:pPr>
      <w:r w:rsidRPr="00C873CC">
        <w:rPr>
          <w:rFonts w:ascii="Tahoma" w:hAnsi="Tahoma" w:cs="Tahoma"/>
          <w:sz w:val="20"/>
          <w:szCs w:val="20"/>
        </w:rPr>
        <w:t>M</w:t>
      </w:r>
      <w:r w:rsidR="00C873CC">
        <w:rPr>
          <w:rFonts w:ascii="Tahoma" w:hAnsi="Tahoma" w:cs="Tahoma"/>
          <w:sz w:val="20"/>
          <w:szCs w:val="20"/>
        </w:rPr>
        <w:t>ARAC</w:t>
      </w:r>
      <w:r w:rsidRPr="00C873CC">
        <w:rPr>
          <w:rFonts w:ascii="Tahoma" w:hAnsi="Tahoma" w:cs="Tahoma"/>
          <w:sz w:val="20"/>
          <w:szCs w:val="20"/>
        </w:rPr>
        <w:t xml:space="preserve"> representative updates relevant colleagues and ensures that actions are completed within agreed time frames</w:t>
      </w:r>
      <w:r w:rsidR="00C873CC">
        <w:rPr>
          <w:rFonts w:ascii="Tahoma" w:hAnsi="Tahoma" w:cs="Tahoma"/>
          <w:sz w:val="20"/>
          <w:szCs w:val="20"/>
        </w:rPr>
        <w:t>.</w:t>
      </w:r>
    </w:p>
    <w:p w14:paraId="43A84251" w14:textId="77777777" w:rsidR="00D057F6" w:rsidRPr="00C873CC" w:rsidRDefault="00D057F6" w:rsidP="00677BE3">
      <w:pPr>
        <w:pStyle w:val="Default"/>
        <w:numPr>
          <w:ilvl w:val="0"/>
          <w:numId w:val="12"/>
        </w:numPr>
        <w:rPr>
          <w:rFonts w:ascii="Tahoma" w:hAnsi="Tahoma" w:cs="Tahoma"/>
          <w:sz w:val="20"/>
          <w:szCs w:val="20"/>
        </w:rPr>
      </w:pPr>
      <w:r w:rsidRPr="00C873CC">
        <w:rPr>
          <w:rFonts w:ascii="Tahoma" w:hAnsi="Tahoma" w:cs="Tahoma"/>
          <w:sz w:val="20"/>
          <w:szCs w:val="20"/>
        </w:rPr>
        <w:t>Including safely flagging and tagging files to identify and re-refer repeat incidents</w:t>
      </w:r>
      <w:r w:rsidR="00C873CC">
        <w:rPr>
          <w:rFonts w:ascii="Tahoma" w:hAnsi="Tahoma" w:cs="Tahoma"/>
          <w:sz w:val="20"/>
          <w:szCs w:val="20"/>
        </w:rPr>
        <w:t>.</w:t>
      </w:r>
    </w:p>
    <w:p w14:paraId="2904F159" w14:textId="77777777" w:rsidR="00D057F6" w:rsidRPr="00C873CC" w:rsidRDefault="00D057F6" w:rsidP="00677BE3">
      <w:pPr>
        <w:pStyle w:val="Default"/>
        <w:numPr>
          <w:ilvl w:val="0"/>
          <w:numId w:val="12"/>
        </w:numPr>
        <w:rPr>
          <w:rFonts w:ascii="Tahoma" w:hAnsi="Tahoma" w:cs="Tahoma"/>
          <w:sz w:val="20"/>
          <w:szCs w:val="20"/>
        </w:rPr>
      </w:pPr>
      <w:r w:rsidRPr="00C873CC">
        <w:rPr>
          <w:rFonts w:ascii="Tahoma" w:hAnsi="Tahoma" w:cs="Tahoma"/>
          <w:sz w:val="20"/>
          <w:szCs w:val="20"/>
        </w:rPr>
        <w:t>Confirm when actions are completed with M</w:t>
      </w:r>
      <w:r w:rsidR="00C873CC">
        <w:rPr>
          <w:rFonts w:ascii="Tahoma" w:hAnsi="Tahoma" w:cs="Tahoma"/>
          <w:sz w:val="20"/>
          <w:szCs w:val="20"/>
        </w:rPr>
        <w:t>ARAC</w:t>
      </w:r>
      <w:r w:rsidRPr="00C873CC">
        <w:rPr>
          <w:rFonts w:ascii="Tahoma" w:hAnsi="Tahoma" w:cs="Tahoma"/>
          <w:sz w:val="20"/>
          <w:szCs w:val="20"/>
        </w:rPr>
        <w:t xml:space="preserve"> coordinator</w:t>
      </w:r>
      <w:r w:rsidR="00C873CC">
        <w:rPr>
          <w:rFonts w:ascii="Tahoma" w:hAnsi="Tahoma" w:cs="Tahoma"/>
          <w:sz w:val="20"/>
          <w:szCs w:val="20"/>
        </w:rPr>
        <w:t>.</w:t>
      </w:r>
    </w:p>
    <w:p w14:paraId="3DABA798" w14:textId="77777777" w:rsidR="00D057F6" w:rsidRPr="00C873CC" w:rsidRDefault="00D057F6" w:rsidP="00677BE3">
      <w:pPr>
        <w:pStyle w:val="Default"/>
        <w:numPr>
          <w:ilvl w:val="0"/>
          <w:numId w:val="12"/>
        </w:numPr>
        <w:rPr>
          <w:rFonts w:ascii="Tahoma" w:hAnsi="Tahoma" w:cs="Tahoma"/>
          <w:sz w:val="20"/>
          <w:szCs w:val="20"/>
        </w:rPr>
      </w:pPr>
      <w:r w:rsidRPr="00C873CC">
        <w:rPr>
          <w:rFonts w:ascii="Tahoma" w:hAnsi="Tahoma" w:cs="Tahoma"/>
          <w:sz w:val="20"/>
          <w:szCs w:val="20"/>
        </w:rPr>
        <w:t>Keep Idaa informed of relevant information</w:t>
      </w:r>
      <w:r w:rsidR="00C873CC">
        <w:rPr>
          <w:rFonts w:ascii="Tahoma" w:hAnsi="Tahoma" w:cs="Tahoma"/>
          <w:sz w:val="20"/>
          <w:szCs w:val="20"/>
        </w:rPr>
        <w:t>.</w:t>
      </w:r>
    </w:p>
    <w:p w14:paraId="7D4937E6" w14:textId="77777777" w:rsidR="00D057F6" w:rsidRPr="00C873CC" w:rsidRDefault="00D057F6" w:rsidP="00677BE3">
      <w:pPr>
        <w:pStyle w:val="Default"/>
        <w:numPr>
          <w:ilvl w:val="0"/>
          <w:numId w:val="12"/>
        </w:numPr>
        <w:jc w:val="both"/>
        <w:rPr>
          <w:rFonts w:ascii="Tahoma" w:hAnsi="Tahoma" w:cs="Tahoma"/>
          <w:sz w:val="20"/>
          <w:szCs w:val="20"/>
        </w:rPr>
      </w:pPr>
      <w:r w:rsidRPr="00C873CC">
        <w:rPr>
          <w:rFonts w:ascii="Tahoma" w:hAnsi="Tahoma" w:cs="Tahoma"/>
          <w:sz w:val="20"/>
          <w:szCs w:val="20"/>
        </w:rPr>
        <w:t>Idaa service updates the victim where safe to do so</w:t>
      </w:r>
      <w:r w:rsidR="00C873CC">
        <w:rPr>
          <w:rFonts w:ascii="Tahoma" w:hAnsi="Tahoma" w:cs="Tahoma"/>
          <w:sz w:val="20"/>
          <w:szCs w:val="20"/>
        </w:rPr>
        <w:t>.</w:t>
      </w:r>
    </w:p>
    <w:p w14:paraId="7CF26FE8" w14:textId="77777777" w:rsidR="00D057F6" w:rsidRPr="00C873CC" w:rsidRDefault="00D057F6" w:rsidP="00677BE3">
      <w:pPr>
        <w:pStyle w:val="Default"/>
        <w:numPr>
          <w:ilvl w:val="0"/>
          <w:numId w:val="12"/>
        </w:numPr>
        <w:rPr>
          <w:rFonts w:ascii="Tahoma" w:hAnsi="Tahoma" w:cs="Tahoma"/>
          <w:sz w:val="20"/>
          <w:szCs w:val="20"/>
        </w:rPr>
      </w:pPr>
      <w:r w:rsidRPr="00C873CC">
        <w:rPr>
          <w:rFonts w:ascii="Tahoma" w:hAnsi="Tahoma" w:cs="Tahoma"/>
          <w:sz w:val="20"/>
          <w:szCs w:val="20"/>
        </w:rPr>
        <w:t>Idaa service liaises with partner agencies to coordinate action plan</w:t>
      </w:r>
      <w:r w:rsidR="00C873CC">
        <w:rPr>
          <w:rFonts w:ascii="Tahoma" w:hAnsi="Tahoma" w:cs="Tahoma"/>
          <w:sz w:val="20"/>
          <w:szCs w:val="20"/>
        </w:rPr>
        <w:t>.</w:t>
      </w:r>
    </w:p>
    <w:p w14:paraId="7BBC1322" w14:textId="77777777" w:rsidR="00D057F6" w:rsidRPr="00C873CC" w:rsidRDefault="00D057F6" w:rsidP="00D057F6">
      <w:pPr>
        <w:pStyle w:val="Default"/>
        <w:rPr>
          <w:rFonts w:ascii="Tahoma" w:hAnsi="Tahoma" w:cs="Tahoma"/>
          <w:sz w:val="20"/>
          <w:szCs w:val="20"/>
        </w:rPr>
      </w:pPr>
    </w:p>
    <w:p w14:paraId="7937094B" w14:textId="77777777" w:rsidR="00D057F6" w:rsidRDefault="00D057F6" w:rsidP="00D057F6">
      <w:pPr>
        <w:pStyle w:val="Default"/>
        <w:rPr>
          <w:sz w:val="20"/>
          <w:szCs w:val="20"/>
        </w:rPr>
      </w:pPr>
    </w:p>
    <w:p w14:paraId="4F6C6B85" w14:textId="22602BA4" w:rsidR="00D057F6" w:rsidRPr="00DF6A58" w:rsidRDefault="008818EB" w:rsidP="00D057F6">
      <w:pPr>
        <w:pStyle w:val="Default"/>
        <w:rPr>
          <w:rFonts w:ascii="Tahoma" w:hAnsi="Tahoma" w:cs="Tahoma"/>
          <w:b/>
          <w:color w:val="70AD47" w:themeColor="accent6"/>
          <w:sz w:val="20"/>
          <w:szCs w:val="20"/>
        </w:rPr>
      </w:pPr>
      <w:r w:rsidRPr="00DF6A58">
        <w:rPr>
          <w:rFonts w:ascii="Tahoma" w:hAnsi="Tahoma" w:cs="Tahoma"/>
          <w:b/>
          <w:color w:val="70AD47" w:themeColor="accent6"/>
          <w:sz w:val="20"/>
          <w:szCs w:val="20"/>
        </w:rPr>
        <w:t>A case is open to MARAC for 12 months</w:t>
      </w:r>
      <w:r w:rsidR="00DF6A58">
        <w:rPr>
          <w:rFonts w:ascii="Tahoma" w:hAnsi="Tahoma" w:cs="Tahoma"/>
          <w:b/>
          <w:color w:val="70AD47" w:themeColor="accent6"/>
          <w:sz w:val="20"/>
          <w:szCs w:val="20"/>
        </w:rPr>
        <w:t xml:space="preserve"> </w:t>
      </w:r>
      <w:r w:rsidR="00634856">
        <w:rPr>
          <w:rFonts w:ascii="Tahoma" w:hAnsi="Tahoma" w:cs="Tahoma"/>
          <w:b/>
          <w:color w:val="70AD47" w:themeColor="accent6"/>
          <w:sz w:val="20"/>
          <w:szCs w:val="20"/>
        </w:rPr>
        <w:t>from</w:t>
      </w:r>
      <w:r w:rsidR="00DF6A58">
        <w:rPr>
          <w:rFonts w:ascii="Tahoma" w:hAnsi="Tahoma" w:cs="Tahoma"/>
          <w:b/>
          <w:color w:val="70AD47" w:themeColor="accent6"/>
          <w:sz w:val="20"/>
          <w:szCs w:val="20"/>
        </w:rPr>
        <w:t xml:space="preserve"> the date of the</w:t>
      </w:r>
      <w:r w:rsidR="000D2D5C">
        <w:rPr>
          <w:rFonts w:ascii="Tahoma" w:hAnsi="Tahoma" w:cs="Tahoma"/>
          <w:b/>
          <w:color w:val="70AD47" w:themeColor="accent6"/>
          <w:sz w:val="20"/>
          <w:szCs w:val="20"/>
        </w:rPr>
        <w:t xml:space="preserve"> MARAC </w:t>
      </w:r>
      <w:r w:rsidR="00DF6A58">
        <w:rPr>
          <w:rFonts w:ascii="Tahoma" w:hAnsi="Tahoma" w:cs="Tahoma"/>
          <w:b/>
          <w:color w:val="70AD47" w:themeColor="accent6"/>
          <w:sz w:val="20"/>
          <w:szCs w:val="20"/>
        </w:rPr>
        <w:t>meeting. I</w:t>
      </w:r>
      <w:r w:rsidRPr="00DF6A58">
        <w:rPr>
          <w:rFonts w:ascii="Tahoma" w:hAnsi="Tahoma" w:cs="Tahoma"/>
          <w:b/>
          <w:color w:val="70AD47" w:themeColor="accent6"/>
          <w:sz w:val="20"/>
          <w:szCs w:val="20"/>
        </w:rPr>
        <w:t>t is important that information continues to be shared</w:t>
      </w:r>
      <w:r w:rsidR="007526F0">
        <w:rPr>
          <w:rFonts w:ascii="Tahoma" w:hAnsi="Tahoma" w:cs="Tahoma"/>
          <w:b/>
          <w:color w:val="70AD47" w:themeColor="accent6"/>
          <w:sz w:val="20"/>
          <w:szCs w:val="20"/>
        </w:rPr>
        <w:t xml:space="preserve"> by agencies</w:t>
      </w:r>
      <w:r w:rsidRPr="00DF6A58">
        <w:rPr>
          <w:rFonts w:ascii="Tahoma" w:hAnsi="Tahoma" w:cs="Tahoma"/>
          <w:b/>
          <w:color w:val="70AD47" w:themeColor="accent6"/>
          <w:sz w:val="20"/>
          <w:szCs w:val="20"/>
        </w:rPr>
        <w:t xml:space="preserve"> during this time to ensure that the Risk Management Plan remains appropriate.</w:t>
      </w:r>
    </w:p>
    <w:p w14:paraId="0D65AF1A" w14:textId="77777777" w:rsidR="00D057F6" w:rsidRDefault="00D057F6" w:rsidP="00D057F6">
      <w:pPr>
        <w:pStyle w:val="Default"/>
        <w:ind w:firstLine="720"/>
        <w:rPr>
          <w:rFonts w:ascii="Tahoma" w:hAnsi="Tahoma" w:cs="Tahoma"/>
          <w:b/>
          <w:color w:val="70AD47" w:themeColor="accent6"/>
          <w:sz w:val="28"/>
          <w:szCs w:val="28"/>
        </w:rPr>
      </w:pPr>
    </w:p>
    <w:p w14:paraId="40CA0897" w14:textId="0F3B068A" w:rsidR="00151029" w:rsidRPr="007526F0" w:rsidRDefault="00151029" w:rsidP="007526F0">
      <w:pPr>
        <w:pStyle w:val="Default"/>
        <w:rPr>
          <w:rFonts w:ascii="Tahoma" w:hAnsi="Tahoma" w:cs="Tahoma"/>
          <w:b/>
          <w:color w:val="70AD47" w:themeColor="accent6"/>
          <w:sz w:val="20"/>
          <w:szCs w:val="20"/>
        </w:rPr>
      </w:pPr>
      <w:r w:rsidRPr="007526F0">
        <w:rPr>
          <w:rFonts w:ascii="Tahoma" w:hAnsi="Tahoma" w:cs="Tahoma"/>
          <w:b/>
          <w:color w:val="70AD47" w:themeColor="accent6"/>
          <w:sz w:val="20"/>
          <w:szCs w:val="20"/>
        </w:rPr>
        <w:t xml:space="preserve">Should </w:t>
      </w:r>
      <w:r w:rsidR="007526F0">
        <w:rPr>
          <w:rFonts w:ascii="Tahoma" w:hAnsi="Tahoma" w:cs="Tahoma"/>
          <w:b/>
          <w:color w:val="70AD47" w:themeColor="accent6"/>
          <w:sz w:val="20"/>
          <w:szCs w:val="20"/>
        </w:rPr>
        <w:t>a victim</w:t>
      </w:r>
      <w:r w:rsidRPr="007526F0">
        <w:rPr>
          <w:rFonts w:ascii="Tahoma" w:hAnsi="Tahoma" w:cs="Tahoma"/>
          <w:b/>
          <w:color w:val="70AD47" w:themeColor="accent6"/>
          <w:sz w:val="20"/>
          <w:szCs w:val="20"/>
        </w:rPr>
        <w:t xml:space="preserve"> </w:t>
      </w:r>
      <w:r w:rsidR="007526F0">
        <w:rPr>
          <w:rFonts w:ascii="Tahoma" w:hAnsi="Tahoma" w:cs="Tahoma"/>
          <w:b/>
          <w:color w:val="70AD47" w:themeColor="accent6"/>
          <w:sz w:val="20"/>
          <w:szCs w:val="20"/>
        </w:rPr>
        <w:t xml:space="preserve">open to MARAC </w:t>
      </w:r>
      <w:r w:rsidRPr="007526F0">
        <w:rPr>
          <w:rFonts w:ascii="Tahoma" w:hAnsi="Tahoma" w:cs="Tahoma"/>
          <w:b/>
          <w:color w:val="70AD47" w:themeColor="accent6"/>
          <w:sz w:val="20"/>
          <w:szCs w:val="20"/>
        </w:rPr>
        <w:t xml:space="preserve">move </w:t>
      </w:r>
      <w:r w:rsidR="007526F0" w:rsidRPr="007526F0">
        <w:rPr>
          <w:rFonts w:ascii="Tahoma" w:hAnsi="Tahoma" w:cs="Tahoma"/>
          <w:b/>
          <w:color w:val="70AD47" w:themeColor="accent6"/>
          <w:sz w:val="20"/>
          <w:szCs w:val="20"/>
        </w:rPr>
        <w:t xml:space="preserve">out of the </w:t>
      </w:r>
      <w:r w:rsidRPr="007526F0">
        <w:rPr>
          <w:rFonts w:ascii="Tahoma" w:hAnsi="Tahoma" w:cs="Tahoma"/>
          <w:b/>
          <w:color w:val="70AD47" w:themeColor="accent6"/>
          <w:sz w:val="20"/>
          <w:szCs w:val="20"/>
        </w:rPr>
        <w:t>Tayside area a MARAC</w:t>
      </w:r>
      <w:r w:rsidR="007526F0" w:rsidRPr="007526F0">
        <w:rPr>
          <w:rFonts w:ascii="Tahoma" w:hAnsi="Tahoma" w:cs="Tahoma"/>
          <w:b/>
          <w:color w:val="70AD47" w:themeColor="accent6"/>
          <w:sz w:val="20"/>
          <w:szCs w:val="20"/>
        </w:rPr>
        <w:t xml:space="preserve"> to MARAC referral must be completed by the MARAC coordinator and </w:t>
      </w:r>
      <w:r w:rsidR="007526F0">
        <w:rPr>
          <w:rFonts w:ascii="Tahoma" w:hAnsi="Tahoma" w:cs="Tahoma"/>
          <w:b/>
          <w:color w:val="70AD47" w:themeColor="accent6"/>
          <w:sz w:val="20"/>
          <w:szCs w:val="20"/>
        </w:rPr>
        <w:t>forwarded</w:t>
      </w:r>
      <w:r w:rsidR="007526F0" w:rsidRPr="007526F0">
        <w:rPr>
          <w:rFonts w:ascii="Tahoma" w:hAnsi="Tahoma" w:cs="Tahoma"/>
          <w:b/>
          <w:color w:val="70AD47" w:themeColor="accent6"/>
          <w:sz w:val="20"/>
          <w:szCs w:val="20"/>
        </w:rPr>
        <w:t xml:space="preserve"> to the</w:t>
      </w:r>
      <w:r w:rsidR="007526F0">
        <w:rPr>
          <w:rFonts w:ascii="Tahoma" w:hAnsi="Tahoma" w:cs="Tahoma"/>
          <w:b/>
          <w:color w:val="70AD47" w:themeColor="accent6"/>
          <w:sz w:val="20"/>
          <w:szCs w:val="20"/>
        </w:rPr>
        <w:t xml:space="preserve"> relevant MARAC area. </w:t>
      </w:r>
      <w:r w:rsidR="007526F0" w:rsidRPr="007526F0">
        <w:rPr>
          <w:rFonts w:ascii="Tahoma" w:hAnsi="Tahoma" w:cs="Tahoma"/>
          <w:b/>
          <w:color w:val="70AD47" w:themeColor="accent6"/>
          <w:sz w:val="20"/>
          <w:szCs w:val="20"/>
        </w:rPr>
        <w:t xml:space="preserve"> </w:t>
      </w:r>
      <w:r w:rsidR="007526F0">
        <w:rPr>
          <w:rFonts w:ascii="Tahoma" w:hAnsi="Tahoma" w:cs="Tahoma"/>
          <w:b/>
          <w:color w:val="70AD47" w:themeColor="accent6"/>
          <w:sz w:val="20"/>
          <w:szCs w:val="20"/>
        </w:rPr>
        <w:t xml:space="preserve"> If an agency / representative becomes aware of someone open to MARAC moving from the area or returning to the area they must inform the coordinator when they become aware of this. </w:t>
      </w:r>
    </w:p>
    <w:p w14:paraId="10FB2D7F" w14:textId="77777777" w:rsidR="00A86487" w:rsidRPr="007526F0" w:rsidRDefault="00A86487" w:rsidP="003C4A66">
      <w:pPr>
        <w:autoSpaceDE w:val="0"/>
        <w:autoSpaceDN w:val="0"/>
        <w:adjustRightInd w:val="0"/>
        <w:spacing w:after="100" w:line="201" w:lineRule="atLeast"/>
        <w:ind w:left="220" w:firstLine="500"/>
        <w:rPr>
          <w:rFonts w:ascii="Tahoma" w:hAnsi="Tahoma" w:cs="Tahoma"/>
          <w:b/>
          <w:sz w:val="20"/>
          <w:szCs w:val="20"/>
        </w:rPr>
      </w:pPr>
    </w:p>
    <w:p w14:paraId="0F0D2BB2" w14:textId="77777777" w:rsidR="00A86487" w:rsidRPr="00A86487" w:rsidRDefault="00A86487" w:rsidP="00823455">
      <w:pPr>
        <w:ind w:left="720"/>
        <w:rPr>
          <w:rFonts w:ascii="Tahoma" w:hAnsi="Tahoma" w:cs="Tahoma"/>
          <w:color w:val="70AD47" w:themeColor="accent6"/>
          <w:sz w:val="22"/>
          <w:szCs w:val="22"/>
        </w:rPr>
      </w:pPr>
    </w:p>
    <w:p w14:paraId="0751F4E1" w14:textId="77777777" w:rsidR="00A86487" w:rsidRDefault="00A86487" w:rsidP="00823455">
      <w:pPr>
        <w:ind w:left="720"/>
        <w:rPr>
          <w:rFonts w:ascii="Tahoma" w:hAnsi="Tahoma" w:cs="Tahoma"/>
          <w:color w:val="70AD47" w:themeColor="accent6"/>
          <w:sz w:val="22"/>
          <w:szCs w:val="22"/>
        </w:rPr>
      </w:pPr>
    </w:p>
    <w:p w14:paraId="6E2C0B77" w14:textId="77777777" w:rsidR="00A86487" w:rsidRDefault="00A86487" w:rsidP="00823455">
      <w:pPr>
        <w:ind w:left="720"/>
        <w:rPr>
          <w:rFonts w:ascii="Tahoma" w:hAnsi="Tahoma" w:cs="Tahoma"/>
          <w:color w:val="70AD47" w:themeColor="accent6"/>
          <w:sz w:val="22"/>
          <w:szCs w:val="22"/>
        </w:rPr>
      </w:pPr>
    </w:p>
    <w:p w14:paraId="6259D589" w14:textId="77777777" w:rsidR="00B018E1" w:rsidRPr="008951EE" w:rsidRDefault="00B018E1" w:rsidP="003C4A66">
      <w:pPr>
        <w:pStyle w:val="Pa5"/>
        <w:spacing w:after="100"/>
        <w:rPr>
          <w:rFonts w:ascii="Tahoma" w:hAnsi="Tahoma" w:cs="Tahoma"/>
          <w:bCs/>
          <w:color w:val="70AD47" w:themeColor="accent6"/>
          <w:sz w:val="40"/>
          <w:szCs w:val="40"/>
        </w:rPr>
      </w:pPr>
      <w:r w:rsidRPr="008951EE">
        <w:rPr>
          <w:rFonts w:ascii="Tahoma" w:hAnsi="Tahoma" w:cs="Tahoma"/>
          <w:bCs/>
          <w:color w:val="70AD47" w:themeColor="accent6"/>
          <w:sz w:val="40"/>
          <w:szCs w:val="40"/>
        </w:rPr>
        <w:lastRenderedPageBreak/>
        <w:t>Referral criteria</w:t>
      </w:r>
      <w:r w:rsidR="003C4A66" w:rsidRPr="008951EE">
        <w:rPr>
          <w:rFonts w:ascii="Tahoma" w:hAnsi="Tahoma" w:cs="Tahoma"/>
          <w:bCs/>
          <w:color w:val="70AD47" w:themeColor="accent6"/>
          <w:sz w:val="40"/>
          <w:szCs w:val="40"/>
        </w:rPr>
        <w:t xml:space="preserve"> </w:t>
      </w:r>
    </w:p>
    <w:p w14:paraId="2B61CB27" w14:textId="77777777" w:rsidR="00B018E1" w:rsidRDefault="00B018E1" w:rsidP="00B018E1">
      <w:pPr>
        <w:pStyle w:val="Default"/>
      </w:pPr>
    </w:p>
    <w:p w14:paraId="61BB5D99" w14:textId="77777777" w:rsidR="008951EE" w:rsidRDefault="008951EE" w:rsidP="00B018E1">
      <w:pPr>
        <w:pStyle w:val="Default"/>
      </w:pPr>
    </w:p>
    <w:p w14:paraId="6C02ACE4" w14:textId="77777777" w:rsidR="00B244C3" w:rsidRPr="00B53D6F" w:rsidRDefault="00B244C3" w:rsidP="003C4A66">
      <w:pPr>
        <w:autoSpaceDE w:val="0"/>
        <w:autoSpaceDN w:val="0"/>
        <w:adjustRightInd w:val="0"/>
        <w:spacing w:after="0" w:line="240" w:lineRule="auto"/>
        <w:rPr>
          <w:rFonts w:ascii="Tahoma" w:hAnsi="Tahoma" w:cs="Tahoma"/>
          <w:color w:val="000000"/>
          <w:sz w:val="20"/>
          <w:szCs w:val="20"/>
        </w:rPr>
      </w:pPr>
      <w:r w:rsidRPr="00B244C3">
        <w:rPr>
          <w:rFonts w:ascii="Tahoma" w:hAnsi="Tahoma" w:cs="Tahoma"/>
          <w:color w:val="000000"/>
          <w:sz w:val="20"/>
          <w:szCs w:val="20"/>
        </w:rPr>
        <w:t xml:space="preserve">There are four criteria which professionals can use to refer a victim at high risk of serious harm or murder to Marac. It is important that anyone who meets the referral criteria is referred to Marac, and that one criterion is cited to evidence legal authority to share information. </w:t>
      </w:r>
    </w:p>
    <w:p w14:paraId="3DAF9FC3" w14:textId="77777777" w:rsidR="00B244C3" w:rsidRDefault="00B244C3" w:rsidP="00B244C3">
      <w:pPr>
        <w:autoSpaceDE w:val="0"/>
        <w:autoSpaceDN w:val="0"/>
        <w:adjustRightInd w:val="0"/>
        <w:spacing w:after="0" w:line="240" w:lineRule="auto"/>
        <w:rPr>
          <w:rFonts w:ascii="Tahoma" w:hAnsi="Tahoma" w:cs="Tahoma"/>
          <w:color w:val="000000"/>
          <w:sz w:val="20"/>
          <w:szCs w:val="20"/>
        </w:rPr>
      </w:pPr>
    </w:p>
    <w:p w14:paraId="1590DC47" w14:textId="77777777" w:rsidR="008951EE" w:rsidRPr="00B53D6F" w:rsidRDefault="008951EE" w:rsidP="00B244C3">
      <w:pPr>
        <w:autoSpaceDE w:val="0"/>
        <w:autoSpaceDN w:val="0"/>
        <w:adjustRightInd w:val="0"/>
        <w:spacing w:after="0" w:line="240" w:lineRule="auto"/>
        <w:rPr>
          <w:rFonts w:ascii="Tahoma" w:hAnsi="Tahoma" w:cs="Tahoma"/>
          <w:color w:val="000000"/>
          <w:sz w:val="20"/>
          <w:szCs w:val="20"/>
        </w:rPr>
      </w:pPr>
    </w:p>
    <w:p w14:paraId="715F3A80" w14:textId="77777777" w:rsidR="00B244C3" w:rsidRPr="00B244C3" w:rsidRDefault="00B244C3" w:rsidP="00B244C3">
      <w:pPr>
        <w:autoSpaceDE w:val="0"/>
        <w:autoSpaceDN w:val="0"/>
        <w:adjustRightInd w:val="0"/>
        <w:spacing w:after="0" w:line="240" w:lineRule="auto"/>
        <w:rPr>
          <w:rFonts w:ascii="Tahoma" w:hAnsi="Tahoma" w:cs="Tahoma"/>
          <w:color w:val="000000"/>
          <w:sz w:val="20"/>
          <w:szCs w:val="20"/>
        </w:rPr>
      </w:pPr>
    </w:p>
    <w:p w14:paraId="6D542EDE" w14:textId="77777777" w:rsidR="00B244C3" w:rsidRPr="008951EE" w:rsidRDefault="00B244C3" w:rsidP="008951EE">
      <w:pPr>
        <w:autoSpaceDE w:val="0"/>
        <w:autoSpaceDN w:val="0"/>
        <w:adjustRightInd w:val="0"/>
        <w:spacing w:after="0" w:line="240" w:lineRule="auto"/>
        <w:rPr>
          <w:rFonts w:ascii="Tahoma" w:hAnsi="Tahoma" w:cs="Tahoma"/>
          <w:b/>
          <w:bCs/>
          <w:color w:val="70AD47" w:themeColor="accent6"/>
          <w:sz w:val="20"/>
          <w:szCs w:val="20"/>
        </w:rPr>
      </w:pPr>
      <w:r w:rsidRPr="008951EE">
        <w:rPr>
          <w:rFonts w:ascii="Tahoma" w:hAnsi="Tahoma" w:cs="Tahoma"/>
          <w:b/>
          <w:bCs/>
          <w:color w:val="70AD47" w:themeColor="accent6"/>
          <w:sz w:val="20"/>
          <w:szCs w:val="20"/>
        </w:rPr>
        <w:t xml:space="preserve">Visible high risk </w:t>
      </w:r>
    </w:p>
    <w:p w14:paraId="5196E9EB" w14:textId="77777777" w:rsidR="008951EE" w:rsidRPr="003C4A66" w:rsidRDefault="008951EE" w:rsidP="003C4A66">
      <w:pPr>
        <w:pStyle w:val="ListParagraph"/>
        <w:autoSpaceDE w:val="0"/>
        <w:autoSpaceDN w:val="0"/>
        <w:adjustRightInd w:val="0"/>
        <w:spacing w:after="0" w:line="240" w:lineRule="auto"/>
        <w:rPr>
          <w:rFonts w:ascii="Tahoma" w:hAnsi="Tahoma" w:cs="Tahoma"/>
          <w:color w:val="70AD47" w:themeColor="accent6"/>
          <w:sz w:val="20"/>
          <w:szCs w:val="20"/>
        </w:rPr>
      </w:pPr>
    </w:p>
    <w:p w14:paraId="2598AC2C" w14:textId="77777777" w:rsidR="00B244C3" w:rsidRPr="003C4A66" w:rsidRDefault="00B244C3" w:rsidP="00677BE3">
      <w:pPr>
        <w:pStyle w:val="ListParagraph"/>
        <w:numPr>
          <w:ilvl w:val="0"/>
          <w:numId w:val="2"/>
        </w:numPr>
        <w:autoSpaceDE w:val="0"/>
        <w:autoSpaceDN w:val="0"/>
        <w:adjustRightInd w:val="0"/>
        <w:spacing w:after="0" w:line="240" w:lineRule="auto"/>
        <w:rPr>
          <w:rFonts w:ascii="Tahoma" w:hAnsi="Tahoma" w:cs="Tahoma"/>
          <w:color w:val="000000"/>
          <w:sz w:val="20"/>
          <w:szCs w:val="20"/>
        </w:rPr>
      </w:pPr>
      <w:r w:rsidRPr="003C4A66">
        <w:rPr>
          <w:rFonts w:ascii="Tahoma" w:hAnsi="Tahoma" w:cs="Tahoma"/>
          <w:color w:val="000000"/>
          <w:sz w:val="20"/>
          <w:szCs w:val="20"/>
        </w:rPr>
        <w:t xml:space="preserve">This is an assessment based on actuarial data, involving the use of risk indicators to assess the probability of serious harm or homicide. For domestic abuse cases, the number of yes answers on the Dash risk checklist usually determines the level of risk. </w:t>
      </w:r>
    </w:p>
    <w:p w14:paraId="6D11D89E" w14:textId="77777777" w:rsidR="00B244C3" w:rsidRPr="00B244C3" w:rsidRDefault="00B244C3" w:rsidP="00B244C3">
      <w:pPr>
        <w:autoSpaceDE w:val="0"/>
        <w:autoSpaceDN w:val="0"/>
        <w:adjustRightInd w:val="0"/>
        <w:spacing w:after="0" w:line="240" w:lineRule="auto"/>
        <w:rPr>
          <w:rFonts w:ascii="Tahoma" w:hAnsi="Tahoma" w:cs="Tahoma"/>
          <w:color w:val="000000"/>
          <w:sz w:val="20"/>
          <w:szCs w:val="20"/>
        </w:rPr>
      </w:pPr>
    </w:p>
    <w:p w14:paraId="60B00DEC" w14:textId="726D6B83" w:rsidR="00B244C3" w:rsidRPr="003C4A66" w:rsidRDefault="00B244C3" w:rsidP="00677BE3">
      <w:pPr>
        <w:pStyle w:val="ListParagraph"/>
        <w:numPr>
          <w:ilvl w:val="0"/>
          <w:numId w:val="2"/>
        </w:numPr>
        <w:autoSpaceDE w:val="0"/>
        <w:autoSpaceDN w:val="0"/>
        <w:adjustRightInd w:val="0"/>
        <w:spacing w:after="0" w:line="240" w:lineRule="auto"/>
        <w:rPr>
          <w:rFonts w:ascii="Tahoma" w:hAnsi="Tahoma" w:cs="Tahoma"/>
          <w:color w:val="000000"/>
          <w:sz w:val="20"/>
          <w:szCs w:val="20"/>
        </w:rPr>
      </w:pPr>
      <w:r w:rsidRPr="003C4A66">
        <w:rPr>
          <w:rFonts w:ascii="Tahoma" w:hAnsi="Tahoma" w:cs="Tahoma"/>
          <w:color w:val="000000"/>
          <w:sz w:val="20"/>
          <w:szCs w:val="20"/>
        </w:rPr>
        <w:t>SafeLives recommends that 14 ‘yes’ answers on the Dash</w:t>
      </w:r>
      <w:r w:rsidR="00151029">
        <w:rPr>
          <w:rFonts w:ascii="Tahoma" w:hAnsi="Tahoma" w:cs="Tahoma"/>
          <w:color w:val="000000"/>
          <w:sz w:val="20"/>
          <w:szCs w:val="20"/>
        </w:rPr>
        <w:t xml:space="preserve"> RIC (risk assessment checklist)</w:t>
      </w:r>
      <w:r w:rsidRPr="003C4A66">
        <w:rPr>
          <w:rFonts w:ascii="Tahoma" w:hAnsi="Tahoma" w:cs="Tahoma"/>
          <w:color w:val="000000"/>
          <w:sz w:val="20"/>
          <w:szCs w:val="20"/>
        </w:rPr>
        <w:t xml:space="preserve"> would result in a referral to Marac. However, completing the Dash is not a simple ‘tick box’ exercise and even where there is a lower number of ticks, professional judgement should be used to inform the overall assessment of risk. In addition, professional judgement should not be used to ‘downgrade’ an actuarial risk assessment. </w:t>
      </w:r>
    </w:p>
    <w:p w14:paraId="5D12FF8F" w14:textId="77777777" w:rsidR="00B244C3" w:rsidRDefault="00B244C3" w:rsidP="00B244C3">
      <w:pPr>
        <w:autoSpaceDE w:val="0"/>
        <w:autoSpaceDN w:val="0"/>
        <w:adjustRightInd w:val="0"/>
        <w:spacing w:after="0" w:line="240" w:lineRule="auto"/>
        <w:rPr>
          <w:rFonts w:ascii="Tahoma" w:hAnsi="Tahoma" w:cs="Tahoma"/>
          <w:color w:val="000000"/>
          <w:sz w:val="20"/>
          <w:szCs w:val="20"/>
        </w:rPr>
      </w:pPr>
    </w:p>
    <w:p w14:paraId="3CE2EF36" w14:textId="77777777" w:rsidR="008951EE" w:rsidRPr="00B53D6F" w:rsidRDefault="008951EE" w:rsidP="00B244C3">
      <w:pPr>
        <w:autoSpaceDE w:val="0"/>
        <w:autoSpaceDN w:val="0"/>
        <w:adjustRightInd w:val="0"/>
        <w:spacing w:after="0" w:line="240" w:lineRule="auto"/>
        <w:rPr>
          <w:rFonts w:ascii="Tahoma" w:hAnsi="Tahoma" w:cs="Tahoma"/>
          <w:color w:val="000000"/>
          <w:sz w:val="20"/>
          <w:szCs w:val="20"/>
        </w:rPr>
      </w:pPr>
    </w:p>
    <w:p w14:paraId="68FFB16C" w14:textId="77777777" w:rsidR="00B244C3" w:rsidRPr="00B244C3" w:rsidRDefault="00B244C3" w:rsidP="00B244C3">
      <w:pPr>
        <w:autoSpaceDE w:val="0"/>
        <w:autoSpaceDN w:val="0"/>
        <w:adjustRightInd w:val="0"/>
        <w:spacing w:after="0" w:line="240" w:lineRule="auto"/>
        <w:rPr>
          <w:rFonts w:ascii="Tahoma" w:hAnsi="Tahoma" w:cs="Tahoma"/>
          <w:color w:val="000000"/>
          <w:sz w:val="20"/>
          <w:szCs w:val="20"/>
        </w:rPr>
      </w:pPr>
    </w:p>
    <w:p w14:paraId="34466F07" w14:textId="77777777" w:rsidR="00B244C3" w:rsidRDefault="00B244C3" w:rsidP="008951EE">
      <w:pPr>
        <w:autoSpaceDE w:val="0"/>
        <w:autoSpaceDN w:val="0"/>
        <w:adjustRightInd w:val="0"/>
        <w:spacing w:after="0" w:line="240" w:lineRule="auto"/>
        <w:rPr>
          <w:rFonts w:ascii="Tahoma" w:hAnsi="Tahoma" w:cs="Tahoma"/>
          <w:b/>
          <w:bCs/>
          <w:color w:val="70AD47" w:themeColor="accent6"/>
          <w:sz w:val="20"/>
          <w:szCs w:val="20"/>
        </w:rPr>
      </w:pPr>
      <w:r w:rsidRPr="00B244C3">
        <w:rPr>
          <w:rFonts w:ascii="Tahoma" w:hAnsi="Tahoma" w:cs="Tahoma"/>
          <w:b/>
          <w:bCs/>
          <w:color w:val="70AD47" w:themeColor="accent6"/>
          <w:sz w:val="20"/>
          <w:szCs w:val="20"/>
        </w:rPr>
        <w:t xml:space="preserve">Professional judgement </w:t>
      </w:r>
    </w:p>
    <w:p w14:paraId="0D1E1D83" w14:textId="77777777" w:rsidR="008951EE" w:rsidRPr="00B244C3" w:rsidRDefault="008951EE" w:rsidP="003C4A66">
      <w:pPr>
        <w:autoSpaceDE w:val="0"/>
        <w:autoSpaceDN w:val="0"/>
        <w:adjustRightInd w:val="0"/>
        <w:spacing w:after="0" w:line="240" w:lineRule="auto"/>
        <w:ind w:firstLine="360"/>
        <w:rPr>
          <w:rFonts w:ascii="Tahoma" w:hAnsi="Tahoma" w:cs="Tahoma"/>
          <w:color w:val="70AD47" w:themeColor="accent6"/>
          <w:sz w:val="20"/>
          <w:szCs w:val="20"/>
        </w:rPr>
      </w:pPr>
    </w:p>
    <w:p w14:paraId="575EE662" w14:textId="77777777" w:rsidR="00B244C3" w:rsidRDefault="00B244C3" w:rsidP="00677BE3">
      <w:pPr>
        <w:pStyle w:val="ListParagraph"/>
        <w:numPr>
          <w:ilvl w:val="0"/>
          <w:numId w:val="3"/>
        </w:numPr>
        <w:autoSpaceDE w:val="0"/>
        <w:autoSpaceDN w:val="0"/>
        <w:adjustRightInd w:val="0"/>
        <w:spacing w:after="0" w:line="240" w:lineRule="auto"/>
        <w:rPr>
          <w:rFonts w:ascii="Tahoma" w:hAnsi="Tahoma" w:cs="Tahoma"/>
          <w:color w:val="000000"/>
          <w:sz w:val="20"/>
          <w:szCs w:val="20"/>
        </w:rPr>
      </w:pPr>
      <w:r w:rsidRPr="003C4A66">
        <w:rPr>
          <w:rFonts w:ascii="Tahoma" w:hAnsi="Tahoma" w:cs="Tahoma"/>
          <w:color w:val="000000"/>
          <w:sz w:val="20"/>
          <w:szCs w:val="20"/>
        </w:rPr>
        <w:t xml:space="preserve">Professional judgement involves an assessment of the dangerousness based on an individual practitioner’s consideration of a situation, but will naturally use the information from the Dash checklist to inform this judgement. However, in addition to using the Dash it is crucial that professionals use their full range of knowledge to make an assessment; this knowledge will usually be gained through experience, reflection and deliberation. This form of assessment relies heavily on the skill and experience of the practitioner in order to make an informed decision of likely risk. </w:t>
      </w:r>
    </w:p>
    <w:p w14:paraId="6EB9157D" w14:textId="77777777" w:rsidR="003C4A66" w:rsidRDefault="003C4A66" w:rsidP="003C4A66">
      <w:pPr>
        <w:pStyle w:val="ListParagraph"/>
        <w:autoSpaceDE w:val="0"/>
        <w:autoSpaceDN w:val="0"/>
        <w:adjustRightInd w:val="0"/>
        <w:spacing w:after="0" w:line="240" w:lineRule="auto"/>
        <w:rPr>
          <w:rFonts w:ascii="Tahoma" w:hAnsi="Tahoma" w:cs="Tahoma"/>
          <w:color w:val="000000"/>
          <w:sz w:val="20"/>
          <w:szCs w:val="20"/>
        </w:rPr>
      </w:pPr>
    </w:p>
    <w:p w14:paraId="4D7A5F16" w14:textId="77777777" w:rsidR="00B244C3" w:rsidRPr="003C4A66" w:rsidRDefault="00B244C3" w:rsidP="00677BE3">
      <w:pPr>
        <w:pStyle w:val="ListParagraph"/>
        <w:numPr>
          <w:ilvl w:val="0"/>
          <w:numId w:val="3"/>
        </w:numPr>
        <w:autoSpaceDE w:val="0"/>
        <w:autoSpaceDN w:val="0"/>
        <w:adjustRightInd w:val="0"/>
        <w:spacing w:after="0" w:line="240" w:lineRule="auto"/>
        <w:rPr>
          <w:rFonts w:ascii="Tahoma" w:hAnsi="Tahoma" w:cs="Tahoma"/>
          <w:color w:val="000000"/>
          <w:sz w:val="20"/>
          <w:szCs w:val="20"/>
        </w:rPr>
      </w:pPr>
      <w:r w:rsidRPr="003C4A66">
        <w:rPr>
          <w:rFonts w:ascii="Tahoma" w:hAnsi="Tahoma" w:cs="Tahoma"/>
          <w:color w:val="000000"/>
          <w:sz w:val="20"/>
          <w:szCs w:val="20"/>
        </w:rPr>
        <w:t xml:space="preserve">In domestic abuse situations, professional judgement will be informed by the practitioner’s knowledge of domestic abuse and its manifestations. Referrals to Marac can be made based solely on professional judgement. However it is the practitioner’s responsibility to articulate what their concerns are and the reasons for the referral. </w:t>
      </w:r>
    </w:p>
    <w:p w14:paraId="6A9EA070" w14:textId="77777777" w:rsidR="00B244C3" w:rsidRPr="00B53D6F" w:rsidRDefault="00B244C3" w:rsidP="00B244C3">
      <w:pPr>
        <w:autoSpaceDE w:val="0"/>
        <w:autoSpaceDN w:val="0"/>
        <w:adjustRightInd w:val="0"/>
        <w:spacing w:after="0" w:line="240" w:lineRule="auto"/>
        <w:rPr>
          <w:rFonts w:ascii="Tahoma" w:hAnsi="Tahoma" w:cs="Tahoma"/>
          <w:color w:val="000000"/>
          <w:sz w:val="20"/>
          <w:szCs w:val="20"/>
        </w:rPr>
      </w:pPr>
    </w:p>
    <w:p w14:paraId="627DD389" w14:textId="77777777" w:rsidR="00B244C3" w:rsidRDefault="00B244C3" w:rsidP="00B244C3">
      <w:pPr>
        <w:autoSpaceDE w:val="0"/>
        <w:autoSpaceDN w:val="0"/>
        <w:adjustRightInd w:val="0"/>
        <w:spacing w:after="0" w:line="240" w:lineRule="auto"/>
        <w:rPr>
          <w:rFonts w:ascii="Tahoma" w:hAnsi="Tahoma" w:cs="Tahoma"/>
          <w:color w:val="000000"/>
          <w:sz w:val="20"/>
          <w:szCs w:val="20"/>
        </w:rPr>
      </w:pPr>
    </w:p>
    <w:p w14:paraId="1029095C" w14:textId="77777777" w:rsidR="008951EE" w:rsidRPr="00B244C3" w:rsidRDefault="008951EE" w:rsidP="00B244C3">
      <w:pPr>
        <w:autoSpaceDE w:val="0"/>
        <w:autoSpaceDN w:val="0"/>
        <w:adjustRightInd w:val="0"/>
        <w:spacing w:after="0" w:line="240" w:lineRule="auto"/>
        <w:rPr>
          <w:rFonts w:ascii="Tahoma" w:hAnsi="Tahoma" w:cs="Tahoma"/>
          <w:color w:val="000000"/>
          <w:sz w:val="20"/>
          <w:szCs w:val="20"/>
        </w:rPr>
      </w:pPr>
    </w:p>
    <w:p w14:paraId="1158D90E" w14:textId="77777777" w:rsidR="00B244C3" w:rsidRDefault="00B244C3" w:rsidP="008951EE">
      <w:pPr>
        <w:autoSpaceDE w:val="0"/>
        <w:autoSpaceDN w:val="0"/>
        <w:adjustRightInd w:val="0"/>
        <w:spacing w:after="0" w:line="240" w:lineRule="auto"/>
        <w:rPr>
          <w:rFonts w:ascii="Tahoma" w:hAnsi="Tahoma" w:cs="Tahoma"/>
          <w:b/>
          <w:bCs/>
          <w:color w:val="70AD47" w:themeColor="accent6"/>
          <w:sz w:val="20"/>
          <w:szCs w:val="20"/>
        </w:rPr>
      </w:pPr>
      <w:r w:rsidRPr="00B244C3">
        <w:rPr>
          <w:rFonts w:ascii="Tahoma" w:hAnsi="Tahoma" w:cs="Tahoma"/>
          <w:b/>
          <w:bCs/>
          <w:color w:val="70AD47" w:themeColor="accent6"/>
          <w:sz w:val="20"/>
          <w:szCs w:val="20"/>
        </w:rPr>
        <w:t xml:space="preserve">Potential for escalation </w:t>
      </w:r>
    </w:p>
    <w:p w14:paraId="188B9E44" w14:textId="77777777" w:rsidR="008951EE" w:rsidRPr="00B244C3" w:rsidRDefault="008951EE" w:rsidP="003C4A66">
      <w:pPr>
        <w:autoSpaceDE w:val="0"/>
        <w:autoSpaceDN w:val="0"/>
        <w:adjustRightInd w:val="0"/>
        <w:spacing w:after="0" w:line="240" w:lineRule="auto"/>
        <w:ind w:firstLine="360"/>
        <w:rPr>
          <w:rFonts w:ascii="Tahoma" w:hAnsi="Tahoma" w:cs="Tahoma"/>
          <w:color w:val="70AD47" w:themeColor="accent6"/>
          <w:sz w:val="20"/>
          <w:szCs w:val="20"/>
        </w:rPr>
      </w:pPr>
    </w:p>
    <w:p w14:paraId="3F4368AD" w14:textId="5218D21C" w:rsidR="00B018E1" w:rsidRPr="00B53D6F" w:rsidRDefault="00B244C3" w:rsidP="00677BE3">
      <w:pPr>
        <w:pStyle w:val="Default"/>
        <w:numPr>
          <w:ilvl w:val="0"/>
          <w:numId w:val="4"/>
        </w:numPr>
        <w:rPr>
          <w:rFonts w:ascii="Tahoma" w:hAnsi="Tahoma" w:cs="Tahoma"/>
          <w:sz w:val="20"/>
          <w:szCs w:val="20"/>
        </w:rPr>
      </w:pPr>
      <w:r w:rsidRPr="00B53D6F">
        <w:rPr>
          <w:rFonts w:ascii="Tahoma" w:hAnsi="Tahoma" w:cs="Tahoma"/>
          <w:sz w:val="20"/>
          <w:szCs w:val="20"/>
        </w:rPr>
        <w:t xml:space="preserve">The potential for escalation can be assessed by looking at the frequency and/or severity of abuse. It </w:t>
      </w:r>
      <w:r w:rsidR="003C4A66">
        <w:rPr>
          <w:rFonts w:ascii="Tahoma" w:hAnsi="Tahoma" w:cs="Tahoma"/>
          <w:sz w:val="20"/>
          <w:szCs w:val="20"/>
        </w:rPr>
        <w:t>i</w:t>
      </w:r>
      <w:r w:rsidRPr="00B53D6F">
        <w:rPr>
          <w:rFonts w:ascii="Tahoma" w:hAnsi="Tahoma" w:cs="Tahoma"/>
          <w:sz w:val="20"/>
          <w:szCs w:val="20"/>
        </w:rPr>
        <w:t>s common practice for services to determine there is a potential for serious harm or homicide when three domestic abuse events have been identified in a 12-month period. For example, three attendances at A&amp;E, three police callouts or three calls to make housing repairs. This should alert professionals to the need to consider a referral to</w:t>
      </w:r>
      <w:r w:rsidR="00DA14FA">
        <w:rPr>
          <w:rFonts w:ascii="Tahoma" w:hAnsi="Tahoma" w:cs="Tahoma"/>
          <w:sz w:val="20"/>
          <w:szCs w:val="20"/>
        </w:rPr>
        <w:t xml:space="preserve"> MARAC</w:t>
      </w:r>
    </w:p>
    <w:p w14:paraId="181383C0" w14:textId="77777777" w:rsidR="00B244C3" w:rsidRPr="00B53D6F" w:rsidRDefault="00B244C3" w:rsidP="00B244C3">
      <w:pPr>
        <w:pStyle w:val="Default"/>
        <w:rPr>
          <w:rFonts w:ascii="Tahoma" w:hAnsi="Tahoma" w:cs="Tahoma"/>
          <w:sz w:val="20"/>
          <w:szCs w:val="20"/>
        </w:rPr>
      </w:pPr>
    </w:p>
    <w:p w14:paraId="3FB21A7E" w14:textId="77777777" w:rsidR="00B244C3" w:rsidRDefault="00B244C3" w:rsidP="00B244C3">
      <w:pPr>
        <w:pStyle w:val="Default"/>
        <w:rPr>
          <w:rFonts w:ascii="Tahoma" w:hAnsi="Tahoma" w:cs="Tahoma"/>
        </w:rPr>
      </w:pPr>
    </w:p>
    <w:p w14:paraId="2EAF2107" w14:textId="77777777" w:rsidR="008951EE" w:rsidRDefault="008951EE" w:rsidP="00B244C3">
      <w:pPr>
        <w:pStyle w:val="Default"/>
        <w:rPr>
          <w:rFonts w:ascii="Tahoma" w:hAnsi="Tahoma" w:cs="Tahoma"/>
        </w:rPr>
      </w:pPr>
    </w:p>
    <w:p w14:paraId="0F92C770" w14:textId="77777777" w:rsidR="008951EE" w:rsidRDefault="008951EE" w:rsidP="00B244C3">
      <w:pPr>
        <w:pStyle w:val="Default"/>
        <w:rPr>
          <w:rFonts w:ascii="Tahoma" w:hAnsi="Tahoma" w:cs="Tahoma"/>
        </w:rPr>
      </w:pPr>
    </w:p>
    <w:p w14:paraId="0CF9C884" w14:textId="77777777" w:rsidR="008951EE" w:rsidRDefault="008951EE" w:rsidP="00B244C3">
      <w:pPr>
        <w:pStyle w:val="Default"/>
        <w:rPr>
          <w:rFonts w:ascii="Tahoma" w:hAnsi="Tahoma" w:cs="Tahoma"/>
        </w:rPr>
      </w:pPr>
    </w:p>
    <w:p w14:paraId="658E259A" w14:textId="77777777" w:rsidR="008951EE" w:rsidRDefault="008951EE" w:rsidP="00B244C3">
      <w:pPr>
        <w:pStyle w:val="Default"/>
        <w:rPr>
          <w:rFonts w:ascii="Tahoma" w:hAnsi="Tahoma" w:cs="Tahoma"/>
        </w:rPr>
      </w:pPr>
    </w:p>
    <w:p w14:paraId="194560E3" w14:textId="77777777" w:rsidR="008951EE" w:rsidRPr="00B53D6F" w:rsidRDefault="008951EE" w:rsidP="00B244C3">
      <w:pPr>
        <w:pStyle w:val="Default"/>
        <w:rPr>
          <w:rFonts w:ascii="Tahoma" w:hAnsi="Tahoma" w:cs="Tahoma"/>
        </w:rPr>
      </w:pPr>
    </w:p>
    <w:p w14:paraId="15A29313" w14:textId="77777777" w:rsidR="008951EE" w:rsidRPr="00613407" w:rsidRDefault="008951EE" w:rsidP="008951EE">
      <w:pPr>
        <w:pStyle w:val="Pa5"/>
        <w:spacing w:after="100"/>
        <w:rPr>
          <w:rFonts w:ascii="Tahoma" w:hAnsi="Tahoma" w:cs="Tahoma"/>
          <w:bCs/>
          <w:color w:val="70AD47" w:themeColor="accent6"/>
          <w:sz w:val="40"/>
          <w:szCs w:val="40"/>
        </w:rPr>
      </w:pPr>
      <w:r w:rsidRPr="00613407">
        <w:rPr>
          <w:rFonts w:ascii="Tahoma" w:hAnsi="Tahoma" w:cs="Tahoma"/>
          <w:bCs/>
          <w:color w:val="70AD47" w:themeColor="accent6"/>
          <w:sz w:val="40"/>
          <w:szCs w:val="40"/>
        </w:rPr>
        <w:lastRenderedPageBreak/>
        <w:t>Referral criteria cont’d</w:t>
      </w:r>
    </w:p>
    <w:p w14:paraId="18F0F2A2" w14:textId="77777777" w:rsidR="008951EE" w:rsidRDefault="008951EE" w:rsidP="008951EE">
      <w:pPr>
        <w:pStyle w:val="Default"/>
      </w:pPr>
    </w:p>
    <w:p w14:paraId="6E98E333" w14:textId="77777777" w:rsidR="008951EE" w:rsidRPr="008951EE" w:rsidRDefault="008951EE" w:rsidP="008951EE">
      <w:pPr>
        <w:pStyle w:val="Default"/>
      </w:pPr>
    </w:p>
    <w:p w14:paraId="7A511E20" w14:textId="77777777" w:rsidR="008951EE" w:rsidRDefault="008951EE" w:rsidP="008951EE">
      <w:pPr>
        <w:autoSpaceDE w:val="0"/>
        <w:autoSpaceDN w:val="0"/>
        <w:adjustRightInd w:val="0"/>
        <w:spacing w:after="0" w:line="240" w:lineRule="auto"/>
        <w:rPr>
          <w:rFonts w:ascii="Tahoma" w:hAnsi="Tahoma" w:cs="Tahoma"/>
          <w:b/>
          <w:bCs/>
          <w:color w:val="70AD47" w:themeColor="accent6"/>
          <w:sz w:val="20"/>
          <w:szCs w:val="20"/>
        </w:rPr>
      </w:pPr>
      <w:r w:rsidRPr="00B244C3">
        <w:rPr>
          <w:rFonts w:ascii="Tahoma" w:hAnsi="Tahoma" w:cs="Tahoma"/>
          <w:b/>
          <w:bCs/>
          <w:color w:val="70AD47" w:themeColor="accent6"/>
          <w:sz w:val="20"/>
          <w:szCs w:val="20"/>
        </w:rPr>
        <w:t xml:space="preserve">Repeat Referral </w:t>
      </w:r>
    </w:p>
    <w:p w14:paraId="14FDA28B" w14:textId="77777777" w:rsidR="008951EE" w:rsidRPr="00B244C3" w:rsidRDefault="008951EE" w:rsidP="008951EE">
      <w:pPr>
        <w:autoSpaceDE w:val="0"/>
        <w:autoSpaceDN w:val="0"/>
        <w:adjustRightInd w:val="0"/>
        <w:spacing w:after="0" w:line="240" w:lineRule="auto"/>
        <w:ind w:firstLine="360"/>
        <w:rPr>
          <w:rFonts w:ascii="Tahoma" w:hAnsi="Tahoma" w:cs="Tahoma"/>
          <w:color w:val="70AD47" w:themeColor="accent6"/>
          <w:sz w:val="20"/>
          <w:szCs w:val="20"/>
        </w:rPr>
      </w:pPr>
    </w:p>
    <w:p w14:paraId="61517E25" w14:textId="77777777" w:rsidR="008951EE" w:rsidRPr="008951EE" w:rsidRDefault="008951EE" w:rsidP="00677BE3">
      <w:pPr>
        <w:pStyle w:val="ListParagraph"/>
        <w:numPr>
          <w:ilvl w:val="0"/>
          <w:numId w:val="4"/>
        </w:numPr>
        <w:autoSpaceDE w:val="0"/>
        <w:autoSpaceDN w:val="0"/>
        <w:adjustRightInd w:val="0"/>
        <w:spacing w:after="0" w:line="240" w:lineRule="auto"/>
        <w:rPr>
          <w:rFonts w:ascii="Tahoma" w:hAnsi="Tahoma" w:cs="Tahoma"/>
          <w:color w:val="000000"/>
          <w:sz w:val="20"/>
          <w:szCs w:val="20"/>
        </w:rPr>
      </w:pPr>
      <w:r w:rsidRPr="008951EE">
        <w:rPr>
          <w:rFonts w:ascii="Tahoma" w:hAnsi="Tahoma" w:cs="Tahoma"/>
          <w:color w:val="000000"/>
          <w:sz w:val="20"/>
          <w:szCs w:val="20"/>
        </w:rPr>
        <w:t xml:space="preserve">SafeLives defines a repeat as ANY instance of abuse between the same victim and perpetrator(s), within 12 months of the last referral to Marac. The individual act of abuse </w:t>
      </w:r>
    </w:p>
    <w:p w14:paraId="0E612E81" w14:textId="77777777" w:rsidR="008951EE" w:rsidRDefault="008951EE" w:rsidP="00677BE3">
      <w:pPr>
        <w:pStyle w:val="ListParagraph"/>
        <w:numPr>
          <w:ilvl w:val="0"/>
          <w:numId w:val="4"/>
        </w:numPr>
        <w:autoSpaceDE w:val="0"/>
        <w:autoSpaceDN w:val="0"/>
        <w:adjustRightInd w:val="0"/>
        <w:spacing w:after="0" w:line="240" w:lineRule="auto"/>
        <w:rPr>
          <w:rFonts w:ascii="Tahoma" w:hAnsi="Tahoma" w:cs="Tahoma"/>
          <w:color w:val="000000"/>
          <w:sz w:val="20"/>
          <w:szCs w:val="20"/>
        </w:rPr>
      </w:pPr>
      <w:r w:rsidRPr="003C4A66">
        <w:rPr>
          <w:rFonts w:ascii="Tahoma" w:hAnsi="Tahoma" w:cs="Tahoma"/>
          <w:color w:val="000000"/>
          <w:sz w:val="20"/>
          <w:szCs w:val="20"/>
        </w:rPr>
        <w:t xml:space="preserve">does not need to be ‘criminal’, violent or threatening but should be viewed within the context of a pattern of coercive and controlling behaviour. </w:t>
      </w:r>
    </w:p>
    <w:p w14:paraId="4141D544" w14:textId="77777777" w:rsidR="00B87469" w:rsidRDefault="00B87469" w:rsidP="00B87469">
      <w:pPr>
        <w:autoSpaceDE w:val="0"/>
        <w:autoSpaceDN w:val="0"/>
        <w:adjustRightInd w:val="0"/>
        <w:spacing w:after="0" w:line="240" w:lineRule="auto"/>
        <w:rPr>
          <w:rFonts w:ascii="Tahoma" w:hAnsi="Tahoma" w:cs="Tahoma"/>
          <w:color w:val="000000"/>
          <w:sz w:val="20"/>
          <w:szCs w:val="20"/>
        </w:rPr>
      </w:pPr>
    </w:p>
    <w:p w14:paraId="159F79B5" w14:textId="77777777" w:rsidR="00B87469" w:rsidRPr="00B87469" w:rsidRDefault="00B87469" w:rsidP="00B87469">
      <w:pPr>
        <w:autoSpaceDE w:val="0"/>
        <w:autoSpaceDN w:val="0"/>
        <w:adjustRightInd w:val="0"/>
        <w:spacing w:after="0" w:line="240" w:lineRule="auto"/>
        <w:rPr>
          <w:rFonts w:ascii="Tahoma" w:hAnsi="Tahoma" w:cs="Tahoma"/>
          <w:color w:val="000000"/>
          <w:sz w:val="20"/>
          <w:szCs w:val="20"/>
        </w:rPr>
      </w:pPr>
    </w:p>
    <w:p w14:paraId="220CCCBA" w14:textId="77777777" w:rsidR="00B244C3" w:rsidRPr="00B87469" w:rsidRDefault="00B244C3" w:rsidP="003C4A66">
      <w:pPr>
        <w:autoSpaceDE w:val="0"/>
        <w:autoSpaceDN w:val="0"/>
        <w:adjustRightInd w:val="0"/>
        <w:spacing w:after="0" w:line="240" w:lineRule="auto"/>
        <w:ind w:firstLine="720"/>
        <w:rPr>
          <w:rFonts w:ascii="Tahoma" w:hAnsi="Tahoma" w:cs="Tahoma"/>
          <w:color w:val="70AD47" w:themeColor="accent6"/>
          <w:sz w:val="20"/>
          <w:szCs w:val="20"/>
        </w:rPr>
      </w:pPr>
      <w:r w:rsidRPr="00B87469">
        <w:rPr>
          <w:rFonts w:ascii="Tahoma" w:hAnsi="Tahoma" w:cs="Tahoma"/>
          <w:color w:val="70AD47" w:themeColor="accent6"/>
          <w:sz w:val="20"/>
          <w:szCs w:val="20"/>
        </w:rPr>
        <w:t xml:space="preserve">Some events that might be considered a ‘repeat’ incident may include, but are not limited to: </w:t>
      </w:r>
    </w:p>
    <w:p w14:paraId="6016C958" w14:textId="77777777" w:rsidR="003C4A66" w:rsidRPr="00B87469" w:rsidRDefault="003C4A66" w:rsidP="003C4A66">
      <w:pPr>
        <w:autoSpaceDE w:val="0"/>
        <w:autoSpaceDN w:val="0"/>
        <w:adjustRightInd w:val="0"/>
        <w:spacing w:after="0" w:line="240" w:lineRule="auto"/>
        <w:ind w:firstLine="720"/>
        <w:rPr>
          <w:rFonts w:ascii="Tahoma" w:hAnsi="Tahoma" w:cs="Tahoma"/>
          <w:color w:val="70AD47" w:themeColor="accent6"/>
          <w:sz w:val="20"/>
          <w:szCs w:val="20"/>
        </w:rPr>
      </w:pPr>
    </w:p>
    <w:p w14:paraId="653723A3" w14:textId="113CC0FB" w:rsidR="00B244C3" w:rsidRPr="00B87469" w:rsidRDefault="00B244C3" w:rsidP="00677BE3">
      <w:pPr>
        <w:pStyle w:val="ListParagraph"/>
        <w:numPr>
          <w:ilvl w:val="0"/>
          <w:numId w:val="4"/>
        </w:numPr>
        <w:autoSpaceDE w:val="0"/>
        <w:autoSpaceDN w:val="0"/>
        <w:adjustRightInd w:val="0"/>
        <w:spacing w:after="58" w:line="240" w:lineRule="auto"/>
        <w:rPr>
          <w:rFonts w:ascii="Tahoma" w:hAnsi="Tahoma" w:cs="Tahoma"/>
          <w:color w:val="70AD47" w:themeColor="accent6"/>
          <w:sz w:val="20"/>
          <w:szCs w:val="20"/>
        </w:rPr>
      </w:pPr>
      <w:r w:rsidRPr="00B87469">
        <w:rPr>
          <w:rFonts w:ascii="Tahoma" w:hAnsi="Tahoma" w:cs="Tahoma"/>
          <w:color w:val="70AD47" w:themeColor="accent6"/>
          <w:sz w:val="20"/>
          <w:szCs w:val="20"/>
        </w:rPr>
        <w:t>Unwanted direct or indirect contact from the perpetrator</w:t>
      </w:r>
      <w:r w:rsidR="004303C6">
        <w:rPr>
          <w:rFonts w:ascii="Tahoma" w:hAnsi="Tahoma" w:cs="Tahoma"/>
          <w:color w:val="70AD47" w:themeColor="accent6"/>
          <w:sz w:val="20"/>
          <w:szCs w:val="20"/>
        </w:rPr>
        <w:t xml:space="preserve"> and/or their friends or family.</w:t>
      </w:r>
    </w:p>
    <w:p w14:paraId="0F5F08EC" w14:textId="62C41215" w:rsidR="00B244C3" w:rsidRPr="00B87469" w:rsidRDefault="00B244C3" w:rsidP="00677BE3">
      <w:pPr>
        <w:pStyle w:val="ListParagraph"/>
        <w:numPr>
          <w:ilvl w:val="0"/>
          <w:numId w:val="4"/>
        </w:numPr>
        <w:autoSpaceDE w:val="0"/>
        <w:autoSpaceDN w:val="0"/>
        <w:adjustRightInd w:val="0"/>
        <w:spacing w:after="58" w:line="240" w:lineRule="auto"/>
        <w:rPr>
          <w:rFonts w:ascii="Tahoma" w:hAnsi="Tahoma" w:cs="Tahoma"/>
          <w:color w:val="70AD47" w:themeColor="accent6"/>
          <w:sz w:val="20"/>
          <w:szCs w:val="20"/>
        </w:rPr>
      </w:pPr>
      <w:r w:rsidRPr="00B87469">
        <w:rPr>
          <w:rFonts w:ascii="Tahoma" w:hAnsi="Tahoma" w:cs="Tahoma"/>
          <w:color w:val="70AD47" w:themeColor="accent6"/>
          <w:sz w:val="20"/>
          <w:szCs w:val="20"/>
        </w:rPr>
        <w:t>A breach of police or court bail conditions</w:t>
      </w:r>
      <w:r w:rsidR="004303C6">
        <w:rPr>
          <w:rFonts w:ascii="Tahoma" w:hAnsi="Tahoma" w:cs="Tahoma"/>
          <w:color w:val="70AD47" w:themeColor="accent6"/>
          <w:sz w:val="20"/>
          <w:szCs w:val="20"/>
        </w:rPr>
        <w:t>.</w:t>
      </w:r>
      <w:r w:rsidRPr="00B87469">
        <w:rPr>
          <w:rFonts w:ascii="Tahoma" w:hAnsi="Tahoma" w:cs="Tahoma"/>
          <w:color w:val="70AD47" w:themeColor="accent6"/>
          <w:sz w:val="20"/>
          <w:szCs w:val="20"/>
        </w:rPr>
        <w:t xml:space="preserve"> </w:t>
      </w:r>
    </w:p>
    <w:p w14:paraId="4BE5FE01" w14:textId="16F6929D" w:rsidR="00B244C3" w:rsidRPr="00B87469" w:rsidRDefault="00B244C3" w:rsidP="00677BE3">
      <w:pPr>
        <w:pStyle w:val="ListParagraph"/>
        <w:numPr>
          <w:ilvl w:val="0"/>
          <w:numId w:val="4"/>
        </w:numPr>
        <w:autoSpaceDE w:val="0"/>
        <w:autoSpaceDN w:val="0"/>
        <w:adjustRightInd w:val="0"/>
        <w:spacing w:after="58" w:line="240" w:lineRule="auto"/>
        <w:rPr>
          <w:rFonts w:ascii="Tahoma" w:hAnsi="Tahoma" w:cs="Tahoma"/>
          <w:color w:val="70AD47" w:themeColor="accent6"/>
          <w:sz w:val="20"/>
          <w:szCs w:val="20"/>
        </w:rPr>
      </w:pPr>
      <w:r w:rsidRPr="00B87469">
        <w:rPr>
          <w:rFonts w:ascii="Tahoma" w:hAnsi="Tahoma" w:cs="Tahoma"/>
          <w:color w:val="70AD47" w:themeColor="accent6"/>
          <w:sz w:val="20"/>
          <w:szCs w:val="20"/>
        </w:rPr>
        <w:t>A breach of any civil court order between the victim and perpetrator</w:t>
      </w:r>
      <w:r w:rsidR="004303C6">
        <w:rPr>
          <w:rFonts w:ascii="Tahoma" w:hAnsi="Tahoma" w:cs="Tahoma"/>
          <w:color w:val="70AD47" w:themeColor="accent6"/>
          <w:sz w:val="20"/>
          <w:szCs w:val="20"/>
        </w:rPr>
        <w:t>.</w:t>
      </w:r>
      <w:r w:rsidRPr="00B87469">
        <w:rPr>
          <w:rFonts w:ascii="Tahoma" w:hAnsi="Tahoma" w:cs="Tahoma"/>
          <w:color w:val="70AD47" w:themeColor="accent6"/>
          <w:sz w:val="20"/>
          <w:szCs w:val="20"/>
        </w:rPr>
        <w:t xml:space="preserve"> </w:t>
      </w:r>
    </w:p>
    <w:p w14:paraId="514E5603" w14:textId="0C63427E" w:rsidR="00B244C3" w:rsidRPr="00B87469" w:rsidRDefault="00B244C3" w:rsidP="00677BE3">
      <w:pPr>
        <w:pStyle w:val="ListParagraph"/>
        <w:numPr>
          <w:ilvl w:val="0"/>
          <w:numId w:val="4"/>
        </w:numPr>
        <w:autoSpaceDE w:val="0"/>
        <w:autoSpaceDN w:val="0"/>
        <w:adjustRightInd w:val="0"/>
        <w:spacing w:after="0" w:line="240" w:lineRule="auto"/>
        <w:rPr>
          <w:rFonts w:ascii="Tahoma" w:hAnsi="Tahoma" w:cs="Tahoma"/>
          <w:color w:val="70AD47" w:themeColor="accent6"/>
          <w:sz w:val="20"/>
          <w:szCs w:val="20"/>
        </w:rPr>
      </w:pPr>
      <w:r w:rsidRPr="00B87469">
        <w:rPr>
          <w:rFonts w:ascii="Tahoma" w:hAnsi="Tahoma" w:cs="Tahoma"/>
          <w:color w:val="70AD47" w:themeColor="accent6"/>
          <w:sz w:val="20"/>
          <w:szCs w:val="20"/>
        </w:rPr>
        <w:t>Any dispute between the victim and the perpetrator(s) including over child contact, property, div</w:t>
      </w:r>
      <w:r w:rsidR="001F39BB">
        <w:rPr>
          <w:rFonts w:ascii="Tahoma" w:hAnsi="Tahoma" w:cs="Tahoma"/>
          <w:color w:val="70AD47" w:themeColor="accent6"/>
          <w:sz w:val="20"/>
          <w:szCs w:val="20"/>
        </w:rPr>
        <w:t>orce/separation proceedings etc</w:t>
      </w:r>
      <w:r w:rsidR="004303C6">
        <w:rPr>
          <w:rFonts w:ascii="Tahoma" w:hAnsi="Tahoma" w:cs="Tahoma"/>
          <w:color w:val="70AD47" w:themeColor="accent6"/>
          <w:sz w:val="20"/>
          <w:szCs w:val="20"/>
        </w:rPr>
        <w:t>.</w:t>
      </w:r>
      <w:r w:rsidRPr="00B87469">
        <w:rPr>
          <w:rFonts w:ascii="Tahoma" w:hAnsi="Tahoma" w:cs="Tahoma"/>
          <w:color w:val="70AD47" w:themeColor="accent6"/>
          <w:sz w:val="20"/>
          <w:szCs w:val="20"/>
        </w:rPr>
        <w:t xml:space="preserve"> </w:t>
      </w:r>
    </w:p>
    <w:p w14:paraId="45468F46" w14:textId="77777777" w:rsidR="008951EE" w:rsidRDefault="008951EE" w:rsidP="008951EE">
      <w:pPr>
        <w:pStyle w:val="ListParagraph"/>
        <w:autoSpaceDE w:val="0"/>
        <w:autoSpaceDN w:val="0"/>
        <w:adjustRightInd w:val="0"/>
        <w:spacing w:after="0" w:line="240" w:lineRule="auto"/>
        <w:rPr>
          <w:rFonts w:ascii="Tahoma" w:hAnsi="Tahoma" w:cs="Tahoma"/>
          <w:color w:val="000000"/>
          <w:sz w:val="20"/>
          <w:szCs w:val="20"/>
        </w:rPr>
      </w:pPr>
    </w:p>
    <w:p w14:paraId="3EF356A2" w14:textId="77777777" w:rsidR="008951EE" w:rsidRPr="003C4A66" w:rsidRDefault="008951EE" w:rsidP="008951EE">
      <w:pPr>
        <w:pStyle w:val="ListParagraph"/>
        <w:autoSpaceDE w:val="0"/>
        <w:autoSpaceDN w:val="0"/>
        <w:adjustRightInd w:val="0"/>
        <w:spacing w:after="0" w:line="240" w:lineRule="auto"/>
        <w:rPr>
          <w:rFonts w:ascii="Tahoma" w:hAnsi="Tahoma" w:cs="Tahoma"/>
          <w:color w:val="000000"/>
          <w:sz w:val="20"/>
          <w:szCs w:val="20"/>
        </w:rPr>
      </w:pPr>
    </w:p>
    <w:p w14:paraId="184F5567" w14:textId="77777777" w:rsidR="00B244C3" w:rsidRPr="00B53D6F" w:rsidRDefault="003C4A66" w:rsidP="00B87469">
      <w:pPr>
        <w:pStyle w:val="Default"/>
        <w:ind w:left="360"/>
        <w:rPr>
          <w:rFonts w:ascii="Tahoma" w:hAnsi="Tahoma" w:cs="Tahoma"/>
        </w:rPr>
      </w:pPr>
      <w:r>
        <w:rPr>
          <w:rFonts w:ascii="Tahoma" w:hAnsi="Tahoma" w:cs="Tahoma"/>
          <w:sz w:val="20"/>
          <w:szCs w:val="20"/>
        </w:rPr>
        <w:t>T</w:t>
      </w:r>
      <w:r w:rsidR="00B244C3" w:rsidRPr="00B53D6F">
        <w:rPr>
          <w:rFonts w:ascii="Tahoma" w:hAnsi="Tahoma" w:cs="Tahoma"/>
          <w:sz w:val="20"/>
          <w:szCs w:val="20"/>
        </w:rPr>
        <w:t>hese events could be disclosed to any service or agency including, but not exclusive to, health care practitioners (including mental health), domestic abuse specialists, police, substance use service, housing providers etc.</w:t>
      </w:r>
    </w:p>
    <w:p w14:paraId="368C0E03" w14:textId="77777777" w:rsidR="00B53D6F" w:rsidRDefault="00B53D6F" w:rsidP="00B53D6F">
      <w:pPr>
        <w:autoSpaceDE w:val="0"/>
        <w:autoSpaceDN w:val="0"/>
        <w:adjustRightInd w:val="0"/>
        <w:spacing w:after="0" w:line="240" w:lineRule="auto"/>
        <w:rPr>
          <w:rFonts w:ascii="Arial" w:hAnsi="Arial" w:cs="Arial"/>
          <w:color w:val="000000"/>
          <w:sz w:val="24"/>
          <w:szCs w:val="24"/>
        </w:rPr>
      </w:pPr>
    </w:p>
    <w:p w14:paraId="36024868" w14:textId="77777777" w:rsidR="003C4A66" w:rsidRDefault="003C4A66" w:rsidP="00B53D6F">
      <w:pPr>
        <w:autoSpaceDE w:val="0"/>
        <w:autoSpaceDN w:val="0"/>
        <w:adjustRightInd w:val="0"/>
        <w:spacing w:after="0" w:line="240" w:lineRule="auto"/>
        <w:rPr>
          <w:rFonts w:ascii="Arial" w:hAnsi="Arial" w:cs="Arial"/>
          <w:color w:val="000000"/>
          <w:sz w:val="24"/>
          <w:szCs w:val="24"/>
        </w:rPr>
      </w:pPr>
    </w:p>
    <w:p w14:paraId="10A083EB"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64263278"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286B0488"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2C998E34"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19F12E98"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54953E8E"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1D4724E3" w14:textId="77777777" w:rsidR="009C00BA" w:rsidRDefault="009C00BA" w:rsidP="001264D8">
      <w:pPr>
        <w:autoSpaceDE w:val="0"/>
        <w:autoSpaceDN w:val="0"/>
        <w:adjustRightInd w:val="0"/>
        <w:spacing w:after="0" w:line="240" w:lineRule="auto"/>
        <w:jc w:val="center"/>
        <w:rPr>
          <w:rFonts w:ascii="Arial" w:hAnsi="Arial" w:cs="Arial"/>
          <w:color w:val="000000"/>
          <w:sz w:val="24"/>
          <w:szCs w:val="24"/>
        </w:rPr>
      </w:pPr>
    </w:p>
    <w:p w14:paraId="7C8DB668" w14:textId="77777777" w:rsidR="008951EE" w:rsidRDefault="001264D8" w:rsidP="001264D8">
      <w:pPr>
        <w:autoSpaceDE w:val="0"/>
        <w:autoSpaceDN w:val="0"/>
        <w:adjustRightInd w:val="0"/>
        <w:spacing w:after="0" w:line="240" w:lineRule="auto"/>
        <w:jc w:val="center"/>
        <w:rPr>
          <w:rFonts w:ascii="Arial" w:hAnsi="Arial" w:cs="Arial"/>
          <w:color w:val="000000"/>
          <w:sz w:val="24"/>
          <w:szCs w:val="24"/>
        </w:rPr>
      </w:pPr>
      <w:r w:rsidRPr="006B6252">
        <w:rPr>
          <w:rFonts w:ascii="Tahoma" w:hAnsi="Tahoma" w:cs="Tahoma"/>
          <w:noProof/>
          <w:color w:val="5B9BD5" w:themeColor="accent1"/>
          <w:sz w:val="52"/>
          <w:szCs w:val="52"/>
          <w:lang w:eastAsia="en-GB"/>
        </w:rPr>
        <w:drawing>
          <wp:inline distT="0" distB="0" distL="0" distR="0" wp14:anchorId="568AE71C" wp14:editId="29D0F42A">
            <wp:extent cx="3065488" cy="2660877"/>
            <wp:effectExtent l="0" t="0" r="1905" b="6350"/>
            <wp:docPr id="5" name="Picture 5" descr="\\spnet.local\PShomedir\home\Pictures\holding-hands-in-a-circ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net.local\PShomedir\home\Pictures\holding-hands-in-a-circle-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230" cy="2685826"/>
                    </a:xfrm>
                    <a:prstGeom prst="rect">
                      <a:avLst/>
                    </a:prstGeom>
                    <a:noFill/>
                    <a:ln>
                      <a:noFill/>
                    </a:ln>
                  </pic:spPr>
                </pic:pic>
              </a:graphicData>
            </a:graphic>
          </wp:inline>
        </w:drawing>
      </w:r>
    </w:p>
    <w:p w14:paraId="639BB867"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67FE34BC"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1E3A1107" w14:textId="77777777" w:rsidR="008951EE" w:rsidRDefault="008951EE" w:rsidP="00B53D6F">
      <w:pPr>
        <w:autoSpaceDE w:val="0"/>
        <w:autoSpaceDN w:val="0"/>
        <w:adjustRightInd w:val="0"/>
        <w:spacing w:after="0" w:line="240" w:lineRule="auto"/>
        <w:rPr>
          <w:rFonts w:ascii="Arial" w:hAnsi="Arial" w:cs="Arial"/>
          <w:color w:val="000000"/>
          <w:sz w:val="24"/>
          <w:szCs w:val="24"/>
        </w:rPr>
      </w:pPr>
    </w:p>
    <w:p w14:paraId="34ABEF44" w14:textId="646A45EC" w:rsidR="0004117C" w:rsidRDefault="00742093" w:rsidP="00112E0A">
      <w:pPr>
        <w:autoSpaceDE w:val="0"/>
        <w:autoSpaceDN w:val="0"/>
        <w:adjustRightInd w:val="0"/>
        <w:spacing w:after="0" w:line="240" w:lineRule="auto"/>
        <w:rPr>
          <w:rFonts w:ascii="Tahoma" w:hAnsi="Tahoma" w:cs="Tahoma"/>
          <w:color w:val="70AD47" w:themeColor="accent6"/>
          <w:sz w:val="40"/>
          <w:szCs w:val="40"/>
        </w:rPr>
      </w:pPr>
      <w:r>
        <w:rPr>
          <w:rFonts w:ascii="Tahoma" w:hAnsi="Tahoma" w:cs="Tahoma"/>
          <w:color w:val="70AD47" w:themeColor="accent6"/>
          <w:sz w:val="40"/>
          <w:szCs w:val="40"/>
        </w:rPr>
        <w:lastRenderedPageBreak/>
        <w:t>Consent, GDPR and Information Sharing</w:t>
      </w:r>
    </w:p>
    <w:p w14:paraId="4306E69C" w14:textId="77777777" w:rsidR="00F4382A" w:rsidRDefault="00F4382A" w:rsidP="00112E0A">
      <w:pPr>
        <w:autoSpaceDE w:val="0"/>
        <w:autoSpaceDN w:val="0"/>
        <w:adjustRightInd w:val="0"/>
        <w:spacing w:after="0" w:line="240" w:lineRule="auto"/>
        <w:rPr>
          <w:rFonts w:ascii="Tahoma" w:hAnsi="Tahoma" w:cs="Tahoma"/>
          <w:color w:val="70AD47" w:themeColor="accent6"/>
          <w:sz w:val="40"/>
          <w:szCs w:val="40"/>
        </w:rPr>
      </w:pPr>
    </w:p>
    <w:p w14:paraId="7AC9BF84" w14:textId="2CA197BF" w:rsidR="0004117C" w:rsidRDefault="006471AA" w:rsidP="0004117C">
      <w:pPr>
        <w:rPr>
          <w:rFonts w:ascii="Tahoma" w:hAnsi="Tahoma" w:cs="Tahoma"/>
          <w:sz w:val="20"/>
          <w:szCs w:val="20"/>
        </w:rPr>
      </w:pPr>
      <w:r w:rsidRPr="006471AA">
        <w:rPr>
          <w:rFonts w:ascii="Tahoma" w:hAnsi="Tahoma" w:cs="Tahoma"/>
          <w:sz w:val="20"/>
          <w:szCs w:val="20"/>
        </w:rPr>
        <w:t>It is important that the victim is informed of the Marac</w:t>
      </w:r>
      <w:r w:rsidR="00742093">
        <w:rPr>
          <w:rFonts w:ascii="Tahoma" w:hAnsi="Tahoma" w:cs="Tahoma"/>
          <w:sz w:val="20"/>
          <w:szCs w:val="20"/>
        </w:rPr>
        <w:t xml:space="preserve"> where it is safe to do so</w:t>
      </w:r>
      <w:r w:rsidRPr="006471AA">
        <w:rPr>
          <w:rFonts w:ascii="Tahoma" w:hAnsi="Tahoma" w:cs="Tahoma"/>
          <w:sz w:val="20"/>
          <w:szCs w:val="20"/>
        </w:rPr>
        <w:t xml:space="preserve">. </w:t>
      </w:r>
      <w:r w:rsidR="00742093">
        <w:rPr>
          <w:rFonts w:ascii="Tahoma" w:hAnsi="Tahoma" w:cs="Tahoma"/>
          <w:sz w:val="20"/>
          <w:szCs w:val="20"/>
        </w:rPr>
        <w:t>I</w:t>
      </w:r>
      <w:r w:rsidRPr="006471AA">
        <w:rPr>
          <w:rFonts w:ascii="Tahoma" w:hAnsi="Tahoma" w:cs="Tahoma"/>
          <w:sz w:val="20"/>
          <w:szCs w:val="20"/>
        </w:rPr>
        <w:t>t is good practice to work in partnership with victims where possible, in order to obtain the most up-to-date information directly from the victim. It is relatively unusual but in cases where the victim doesn’t want to be referred, practitioners must assess whether it is proportionate and defensible to share information, depending on the level of risk which the victim is facing.</w:t>
      </w:r>
    </w:p>
    <w:p w14:paraId="268AF4FC" w14:textId="77777777" w:rsidR="00741827" w:rsidRDefault="00741827" w:rsidP="0004117C">
      <w:pPr>
        <w:rPr>
          <w:rFonts w:ascii="Tahoma" w:hAnsi="Tahoma" w:cs="Tahoma"/>
          <w:sz w:val="20"/>
          <w:szCs w:val="20"/>
        </w:rPr>
      </w:pPr>
    </w:p>
    <w:p w14:paraId="3BE53373" w14:textId="62F39CB1" w:rsidR="00741827" w:rsidRPr="00741827" w:rsidRDefault="00741827" w:rsidP="0004117C">
      <w:pPr>
        <w:rPr>
          <w:rFonts w:ascii="Tahoma" w:hAnsi="Tahoma" w:cs="Tahoma"/>
          <w:color w:val="70AD47" w:themeColor="accent6"/>
          <w:sz w:val="24"/>
          <w:szCs w:val="24"/>
        </w:rPr>
      </w:pPr>
      <w:r w:rsidRPr="00741827">
        <w:rPr>
          <w:rFonts w:ascii="Tahoma" w:hAnsi="Tahoma" w:cs="Tahoma"/>
          <w:color w:val="70AD47" w:themeColor="accent6"/>
          <w:sz w:val="24"/>
          <w:szCs w:val="24"/>
        </w:rPr>
        <w:t>Consent</w:t>
      </w:r>
    </w:p>
    <w:p w14:paraId="712C49AC" w14:textId="095896C4" w:rsidR="000A1C05" w:rsidRPr="00741827" w:rsidRDefault="00C16C16" w:rsidP="00741827">
      <w:pPr>
        <w:pStyle w:val="ListParagraph"/>
        <w:numPr>
          <w:ilvl w:val="0"/>
          <w:numId w:val="54"/>
        </w:numPr>
        <w:rPr>
          <w:rFonts w:ascii="Tahoma" w:hAnsi="Tahoma" w:cs="Tahoma"/>
          <w:sz w:val="20"/>
          <w:szCs w:val="20"/>
        </w:rPr>
      </w:pPr>
      <w:r w:rsidRPr="00741827">
        <w:rPr>
          <w:rFonts w:ascii="Tahoma" w:hAnsi="Tahoma" w:cs="Tahoma"/>
          <w:sz w:val="20"/>
          <w:szCs w:val="20"/>
        </w:rPr>
        <w:t xml:space="preserve">Consent is not required </w:t>
      </w:r>
      <w:r w:rsidR="008B32F7">
        <w:rPr>
          <w:rFonts w:ascii="Tahoma" w:hAnsi="Tahoma" w:cs="Tahoma"/>
          <w:sz w:val="20"/>
          <w:szCs w:val="20"/>
        </w:rPr>
        <w:t>to discuss a case at marac. It is also</w:t>
      </w:r>
      <w:r w:rsidRPr="00741827">
        <w:rPr>
          <w:rFonts w:ascii="Tahoma" w:hAnsi="Tahoma" w:cs="Tahoma"/>
          <w:sz w:val="20"/>
          <w:szCs w:val="20"/>
        </w:rPr>
        <w:t xml:space="preserve"> not the appropriate lawful ground for sharing information in the Marac process where the threshold of High Risk has been met. </w:t>
      </w:r>
      <w:r w:rsidR="00741827" w:rsidRPr="00741827">
        <w:rPr>
          <w:rFonts w:ascii="Tahoma" w:hAnsi="Tahoma" w:cs="Tahoma"/>
          <w:sz w:val="20"/>
          <w:szCs w:val="20"/>
        </w:rPr>
        <w:t xml:space="preserve"> </w:t>
      </w:r>
      <w:r w:rsidRPr="00741827">
        <w:rPr>
          <w:rFonts w:ascii="Tahoma" w:hAnsi="Tahoma" w:cs="Tahoma"/>
          <w:sz w:val="20"/>
          <w:szCs w:val="20"/>
        </w:rPr>
        <w:t>Asking someone if they consent, implies that they can say no and that you will respect their wishes which is not the case.</w:t>
      </w:r>
      <w:r w:rsidR="008B32F7">
        <w:rPr>
          <w:rFonts w:ascii="Tahoma" w:hAnsi="Tahoma" w:cs="Tahoma"/>
          <w:sz w:val="20"/>
          <w:szCs w:val="20"/>
        </w:rPr>
        <w:t xml:space="preserve"> What is required is a lawful basis to share information.</w:t>
      </w:r>
    </w:p>
    <w:p w14:paraId="43EC4BD9" w14:textId="469A8D52" w:rsidR="00742093" w:rsidRPr="008B32F7" w:rsidRDefault="00742093" w:rsidP="008B32F7">
      <w:pPr>
        <w:pStyle w:val="ListParagraph"/>
        <w:rPr>
          <w:rFonts w:ascii="Tahoma" w:hAnsi="Tahoma" w:cs="Tahoma"/>
          <w:color w:val="70AD47" w:themeColor="accent6"/>
          <w:sz w:val="24"/>
          <w:szCs w:val="40"/>
        </w:rPr>
      </w:pPr>
    </w:p>
    <w:p w14:paraId="722A39B1" w14:textId="1488256C" w:rsidR="005C5C6C" w:rsidRDefault="005C5C6C" w:rsidP="005C5C6C">
      <w:pPr>
        <w:rPr>
          <w:rFonts w:ascii="Tahoma" w:hAnsi="Tahoma" w:cs="Tahoma"/>
          <w:color w:val="70AD47" w:themeColor="accent6"/>
          <w:sz w:val="24"/>
          <w:szCs w:val="40"/>
        </w:rPr>
      </w:pPr>
      <w:r w:rsidRPr="005C5C6C">
        <w:rPr>
          <w:rFonts w:ascii="Tahoma" w:hAnsi="Tahoma" w:cs="Tahoma"/>
          <w:color w:val="70AD47" w:themeColor="accent6"/>
          <w:sz w:val="24"/>
          <w:szCs w:val="40"/>
        </w:rPr>
        <w:t>What is the lawful basis for sharing information in multi-agency working</w:t>
      </w:r>
      <w:r>
        <w:rPr>
          <w:rFonts w:ascii="Tahoma" w:hAnsi="Tahoma" w:cs="Tahoma"/>
          <w:color w:val="70AD47" w:themeColor="accent6"/>
          <w:sz w:val="24"/>
          <w:szCs w:val="40"/>
        </w:rPr>
        <w:t>?</w:t>
      </w:r>
    </w:p>
    <w:p w14:paraId="199F36D3" w14:textId="1F4F82DA" w:rsidR="005C5C6C" w:rsidRPr="005C5C6C" w:rsidRDefault="005C5C6C" w:rsidP="005C5C6C">
      <w:pPr>
        <w:rPr>
          <w:rFonts w:ascii="Tahoma" w:hAnsi="Tahoma" w:cs="Tahoma"/>
          <w:sz w:val="20"/>
          <w:szCs w:val="20"/>
        </w:rPr>
      </w:pPr>
      <w:r w:rsidRPr="005C5C6C">
        <w:rPr>
          <w:rFonts w:ascii="Tahoma" w:hAnsi="Tahoma" w:cs="Tahoma"/>
          <w:sz w:val="20"/>
          <w:szCs w:val="20"/>
        </w:rPr>
        <w:t>In domestic abuse and child protection it is essential to share information:</w:t>
      </w:r>
    </w:p>
    <w:p w14:paraId="4386A407" w14:textId="56FA8AC1" w:rsidR="005C5C6C" w:rsidRPr="005C5C6C" w:rsidRDefault="005C5C6C" w:rsidP="005C5C6C">
      <w:pPr>
        <w:pStyle w:val="ListParagraph"/>
        <w:numPr>
          <w:ilvl w:val="0"/>
          <w:numId w:val="51"/>
        </w:numPr>
        <w:rPr>
          <w:rFonts w:ascii="Tahoma" w:hAnsi="Tahoma" w:cs="Tahoma"/>
          <w:sz w:val="20"/>
          <w:szCs w:val="20"/>
        </w:rPr>
      </w:pPr>
      <w:r w:rsidRPr="005C5C6C">
        <w:rPr>
          <w:rFonts w:ascii="Tahoma" w:hAnsi="Tahoma" w:cs="Tahoma"/>
          <w:sz w:val="20"/>
          <w:szCs w:val="20"/>
        </w:rPr>
        <w:t>To asses risk and needs accurately</w:t>
      </w:r>
      <w:r w:rsidR="004303C6">
        <w:rPr>
          <w:rFonts w:ascii="Tahoma" w:hAnsi="Tahoma" w:cs="Tahoma"/>
          <w:sz w:val="20"/>
          <w:szCs w:val="20"/>
        </w:rPr>
        <w:t>.</w:t>
      </w:r>
    </w:p>
    <w:p w14:paraId="485BA4A9" w14:textId="3D61B708" w:rsidR="005C5C6C" w:rsidRDefault="005C5C6C" w:rsidP="005C5C6C">
      <w:pPr>
        <w:pStyle w:val="ListParagraph"/>
        <w:numPr>
          <w:ilvl w:val="0"/>
          <w:numId w:val="51"/>
        </w:numPr>
        <w:rPr>
          <w:rFonts w:ascii="Tahoma" w:hAnsi="Tahoma" w:cs="Tahoma"/>
          <w:sz w:val="20"/>
          <w:szCs w:val="20"/>
        </w:rPr>
      </w:pPr>
      <w:r w:rsidRPr="005C5C6C">
        <w:rPr>
          <w:rFonts w:ascii="Tahoma" w:hAnsi="Tahoma" w:cs="Tahoma"/>
          <w:sz w:val="20"/>
          <w:szCs w:val="20"/>
        </w:rPr>
        <w:t xml:space="preserve">To intervene and provide the most effective and meaningful interventions. </w:t>
      </w:r>
    </w:p>
    <w:p w14:paraId="1BCAD2AD" w14:textId="77777777" w:rsidR="005C5C6C" w:rsidRDefault="005C5C6C" w:rsidP="005C5C6C">
      <w:pPr>
        <w:pStyle w:val="ListParagraph"/>
        <w:rPr>
          <w:rFonts w:ascii="Tahoma" w:hAnsi="Tahoma" w:cs="Tahoma"/>
          <w:sz w:val="20"/>
          <w:szCs w:val="20"/>
        </w:rPr>
      </w:pPr>
    </w:p>
    <w:p w14:paraId="2DC0BAE0" w14:textId="77777777" w:rsidR="006153B1" w:rsidRDefault="006153B1" w:rsidP="005C5C6C">
      <w:pPr>
        <w:pStyle w:val="ListParagraph"/>
        <w:rPr>
          <w:rFonts w:ascii="Tahoma" w:hAnsi="Tahoma" w:cs="Tahoma"/>
          <w:sz w:val="20"/>
          <w:szCs w:val="20"/>
        </w:rPr>
      </w:pPr>
    </w:p>
    <w:p w14:paraId="28EC2886" w14:textId="0A185376" w:rsidR="00AD124C" w:rsidRDefault="00AD124C" w:rsidP="00AD124C">
      <w:pPr>
        <w:rPr>
          <w:rFonts w:ascii="Tahoma" w:hAnsi="Tahoma" w:cs="Tahoma"/>
          <w:color w:val="70AD47" w:themeColor="accent6"/>
          <w:sz w:val="20"/>
          <w:szCs w:val="20"/>
        </w:rPr>
      </w:pPr>
      <w:r w:rsidRPr="00B208BC">
        <w:rPr>
          <w:rFonts w:ascii="Tahoma" w:hAnsi="Tahoma" w:cs="Tahoma"/>
          <w:color w:val="70AD47" w:themeColor="accent6"/>
          <w:sz w:val="24"/>
          <w:szCs w:val="24"/>
        </w:rPr>
        <w:t>The possible lawful basis are</w:t>
      </w:r>
      <w:r w:rsidRPr="00AD124C">
        <w:rPr>
          <w:rFonts w:ascii="Tahoma" w:hAnsi="Tahoma" w:cs="Tahoma"/>
          <w:color w:val="70AD47" w:themeColor="accent6"/>
          <w:sz w:val="20"/>
          <w:szCs w:val="20"/>
        </w:rPr>
        <w:t>:</w:t>
      </w:r>
    </w:p>
    <w:p w14:paraId="7BBFD9ED" w14:textId="629304F1" w:rsidR="00AD124C" w:rsidRPr="00B208BC" w:rsidRDefault="00AD124C" w:rsidP="00AD124C">
      <w:pPr>
        <w:rPr>
          <w:rFonts w:ascii="Tahoma" w:hAnsi="Tahoma" w:cs="Tahoma"/>
          <w:sz w:val="20"/>
          <w:szCs w:val="20"/>
        </w:rPr>
      </w:pPr>
      <w:r w:rsidRPr="00B208BC">
        <w:rPr>
          <w:rFonts w:ascii="Tahoma" w:hAnsi="Tahoma" w:cs="Tahoma"/>
          <w:color w:val="70AD47" w:themeColor="accent6"/>
          <w:sz w:val="24"/>
          <w:szCs w:val="20"/>
        </w:rPr>
        <w:t>Consent:</w:t>
      </w:r>
      <w:r w:rsidRPr="00AD124C">
        <w:rPr>
          <w:rFonts w:ascii="Tahoma" w:hAnsi="Tahoma" w:cs="Tahoma"/>
          <w:color w:val="70AD47" w:themeColor="accent6"/>
          <w:sz w:val="20"/>
          <w:szCs w:val="20"/>
        </w:rPr>
        <w:t xml:space="preserve"> </w:t>
      </w:r>
      <w:r w:rsidRPr="00B208BC">
        <w:rPr>
          <w:rFonts w:ascii="Tahoma" w:hAnsi="Tahoma" w:cs="Tahoma"/>
          <w:sz w:val="20"/>
          <w:szCs w:val="20"/>
        </w:rPr>
        <w:t>the individual has given clear consent for you to process their personal details for a specific purpose.</w:t>
      </w:r>
    </w:p>
    <w:p w14:paraId="05492F62" w14:textId="237E4EB7" w:rsidR="0004117C" w:rsidRDefault="00742093" w:rsidP="0004117C">
      <w:pPr>
        <w:rPr>
          <w:rFonts w:ascii="Tahoma" w:hAnsi="Tahoma" w:cs="Tahoma"/>
          <w:sz w:val="20"/>
          <w:szCs w:val="20"/>
        </w:rPr>
      </w:pPr>
      <w:r w:rsidRPr="00742093">
        <w:rPr>
          <w:rFonts w:ascii="Tahoma" w:hAnsi="Tahoma" w:cs="Tahoma"/>
          <w:sz w:val="20"/>
          <w:szCs w:val="20"/>
        </w:rPr>
        <w:t>GDPR sets a high standard for consent. You often won’t need consent: consent means offering individuals real choice and control</w:t>
      </w:r>
      <w:r>
        <w:rPr>
          <w:rFonts w:ascii="Tahoma" w:hAnsi="Tahoma" w:cs="Tahoma"/>
          <w:sz w:val="20"/>
          <w:szCs w:val="20"/>
        </w:rPr>
        <w:t xml:space="preserve">. If you have assessed a victim of domestic abuse to be at High Risk of serious harm or homicide (i.e. meeting the MARAC threshold) then you have grounds for sharing in law.  This means that individual does not have choice and is not in control of information sharing through the MARAC or child protection process.  Consent to share information is different from consent to receive a service. </w:t>
      </w:r>
    </w:p>
    <w:p w14:paraId="3D316CE4" w14:textId="1C547CEC" w:rsidR="00AD124C" w:rsidRDefault="00742093" w:rsidP="0004117C">
      <w:pPr>
        <w:rPr>
          <w:rFonts w:ascii="Tahoma" w:hAnsi="Tahoma" w:cs="Tahoma"/>
          <w:sz w:val="20"/>
          <w:szCs w:val="20"/>
        </w:rPr>
      </w:pPr>
      <w:r>
        <w:rPr>
          <w:rFonts w:ascii="Tahoma" w:hAnsi="Tahoma" w:cs="Tahoma"/>
          <w:sz w:val="20"/>
          <w:szCs w:val="20"/>
        </w:rPr>
        <w:t xml:space="preserve">Consent will not be the appropriate lawful ground for sharing information in the MARAC process where the threshold of High Risk has not been met. </w:t>
      </w:r>
      <w:r w:rsidR="00151029">
        <w:rPr>
          <w:rFonts w:ascii="Tahoma" w:hAnsi="Tahoma" w:cs="Tahoma"/>
          <w:sz w:val="20"/>
          <w:szCs w:val="20"/>
        </w:rPr>
        <w:t>Consent suggests that someone can say no to the case being discussed and this is not the case.</w:t>
      </w:r>
    </w:p>
    <w:p w14:paraId="55BDCF19" w14:textId="77777777" w:rsidR="006153B1" w:rsidRDefault="006153B1" w:rsidP="0004117C">
      <w:pPr>
        <w:rPr>
          <w:rFonts w:ascii="Tahoma" w:hAnsi="Tahoma" w:cs="Tahoma"/>
          <w:sz w:val="20"/>
          <w:szCs w:val="20"/>
        </w:rPr>
      </w:pPr>
    </w:p>
    <w:p w14:paraId="74C7791D" w14:textId="418564F6" w:rsidR="00742093" w:rsidRDefault="00AD124C" w:rsidP="0004117C">
      <w:pPr>
        <w:rPr>
          <w:rFonts w:ascii="Tahoma" w:hAnsi="Tahoma" w:cs="Tahoma"/>
          <w:sz w:val="20"/>
          <w:szCs w:val="20"/>
        </w:rPr>
      </w:pPr>
      <w:r w:rsidRPr="00B208BC">
        <w:rPr>
          <w:rFonts w:ascii="Tahoma" w:hAnsi="Tahoma" w:cs="Tahoma"/>
          <w:color w:val="70AD47" w:themeColor="accent6"/>
          <w:sz w:val="24"/>
          <w:szCs w:val="20"/>
        </w:rPr>
        <w:t>Contract</w:t>
      </w:r>
      <w:r w:rsidRPr="00AD124C">
        <w:rPr>
          <w:rFonts w:ascii="Tahoma" w:hAnsi="Tahoma" w:cs="Tahoma"/>
          <w:color w:val="70AD47" w:themeColor="accent6"/>
          <w:sz w:val="20"/>
          <w:szCs w:val="20"/>
        </w:rPr>
        <w:t xml:space="preserve">: </w:t>
      </w:r>
      <w:r w:rsidRPr="00B208BC">
        <w:rPr>
          <w:rFonts w:ascii="Tahoma" w:hAnsi="Tahoma" w:cs="Tahoma"/>
          <w:sz w:val="20"/>
          <w:szCs w:val="20"/>
        </w:rPr>
        <w:t xml:space="preserve">the processing is necessary for a contract you have with the individual, or because they have asked you to take specific steps before entering into a contract. </w:t>
      </w:r>
      <w:r w:rsidR="00742093" w:rsidRPr="00B208BC">
        <w:rPr>
          <w:rFonts w:ascii="Tahoma" w:hAnsi="Tahoma" w:cs="Tahoma"/>
          <w:sz w:val="20"/>
          <w:szCs w:val="20"/>
        </w:rPr>
        <w:t xml:space="preserve"> </w:t>
      </w:r>
    </w:p>
    <w:p w14:paraId="6DBED416" w14:textId="77777777" w:rsidR="006153B1" w:rsidRPr="00B208BC" w:rsidRDefault="006153B1" w:rsidP="0004117C">
      <w:pPr>
        <w:rPr>
          <w:rFonts w:ascii="Tahoma" w:hAnsi="Tahoma" w:cs="Tahoma"/>
          <w:sz w:val="20"/>
          <w:szCs w:val="20"/>
        </w:rPr>
      </w:pPr>
    </w:p>
    <w:p w14:paraId="6B8DDE86" w14:textId="4668A319" w:rsidR="00AD124C" w:rsidRDefault="00AD124C" w:rsidP="0004117C">
      <w:pPr>
        <w:rPr>
          <w:rFonts w:ascii="Tahoma" w:hAnsi="Tahoma" w:cs="Tahoma"/>
          <w:sz w:val="20"/>
          <w:szCs w:val="20"/>
        </w:rPr>
      </w:pPr>
      <w:r w:rsidRPr="00B208BC">
        <w:rPr>
          <w:rFonts w:ascii="Tahoma" w:hAnsi="Tahoma" w:cs="Tahoma"/>
          <w:color w:val="70AD47" w:themeColor="accent6"/>
          <w:sz w:val="24"/>
          <w:szCs w:val="20"/>
        </w:rPr>
        <w:t xml:space="preserve">Legal Obligation: </w:t>
      </w:r>
      <w:r w:rsidRPr="00B208BC">
        <w:rPr>
          <w:rFonts w:ascii="Tahoma" w:hAnsi="Tahoma" w:cs="Tahoma"/>
          <w:sz w:val="20"/>
          <w:szCs w:val="20"/>
        </w:rPr>
        <w:t xml:space="preserve">The process is necessary for you to comply with the law (not including contractual obligations). </w:t>
      </w:r>
    </w:p>
    <w:p w14:paraId="3DA93A43" w14:textId="32C3BC1E" w:rsidR="00B208BC" w:rsidRDefault="00B208BC" w:rsidP="00B208BC">
      <w:pPr>
        <w:rPr>
          <w:rFonts w:ascii="Tahoma" w:hAnsi="Tahoma" w:cs="Tahoma"/>
          <w:sz w:val="20"/>
          <w:szCs w:val="20"/>
        </w:rPr>
      </w:pPr>
      <w:r>
        <w:rPr>
          <w:rFonts w:ascii="Tahoma" w:hAnsi="Tahoma" w:cs="Tahoma"/>
          <w:sz w:val="20"/>
          <w:szCs w:val="20"/>
        </w:rPr>
        <w:t>Some e</w:t>
      </w:r>
      <w:r w:rsidR="00AD124C">
        <w:rPr>
          <w:rFonts w:ascii="Tahoma" w:hAnsi="Tahoma" w:cs="Tahoma"/>
          <w:sz w:val="20"/>
          <w:szCs w:val="20"/>
        </w:rPr>
        <w:t>xamples are</w:t>
      </w:r>
    </w:p>
    <w:p w14:paraId="4EE51BCF" w14:textId="09866DF3" w:rsidR="00AD124C" w:rsidRPr="00B208BC" w:rsidRDefault="00AD124C" w:rsidP="00B208BC">
      <w:pPr>
        <w:pStyle w:val="ListParagraph"/>
        <w:numPr>
          <w:ilvl w:val="0"/>
          <w:numId w:val="52"/>
        </w:numPr>
        <w:rPr>
          <w:rFonts w:ascii="Tahoma" w:hAnsi="Tahoma" w:cs="Tahoma"/>
          <w:sz w:val="20"/>
          <w:szCs w:val="20"/>
        </w:rPr>
      </w:pPr>
      <w:r w:rsidRPr="00B208BC">
        <w:rPr>
          <w:rFonts w:ascii="Tahoma" w:hAnsi="Tahoma" w:cs="Tahoma"/>
          <w:sz w:val="20"/>
          <w:szCs w:val="20"/>
        </w:rPr>
        <w:t>Sche</w:t>
      </w:r>
      <w:r w:rsidR="001F56E3">
        <w:rPr>
          <w:rFonts w:ascii="Tahoma" w:hAnsi="Tahoma" w:cs="Tahoma"/>
          <w:sz w:val="20"/>
          <w:szCs w:val="20"/>
        </w:rPr>
        <w:t xml:space="preserve">dule 8 Data Protection act 2018 </w:t>
      </w:r>
      <w:r w:rsidR="00B208BC">
        <w:rPr>
          <w:rFonts w:ascii="Tahoma" w:hAnsi="Tahoma" w:cs="Tahoma"/>
          <w:sz w:val="20"/>
          <w:szCs w:val="20"/>
        </w:rPr>
        <w:t xml:space="preserve">- </w:t>
      </w:r>
      <w:r w:rsidR="00B208BC" w:rsidRPr="00B208BC">
        <w:rPr>
          <w:rFonts w:ascii="Tahoma" w:hAnsi="Tahoma" w:cs="Tahoma"/>
          <w:sz w:val="20"/>
          <w:szCs w:val="20"/>
        </w:rPr>
        <w:t>To protect vital interest of the data subject, serious harm or matter of life or death</w:t>
      </w:r>
      <w:r w:rsidR="004303C6">
        <w:rPr>
          <w:rFonts w:ascii="Tahoma" w:hAnsi="Tahoma" w:cs="Tahoma"/>
          <w:sz w:val="20"/>
          <w:szCs w:val="20"/>
        </w:rPr>
        <w:t>.</w:t>
      </w:r>
    </w:p>
    <w:p w14:paraId="52321439" w14:textId="6CD387CE" w:rsidR="00AD124C" w:rsidRPr="00B208BC" w:rsidRDefault="00B208BC" w:rsidP="00DA14FA">
      <w:pPr>
        <w:pStyle w:val="ListParagraph"/>
        <w:numPr>
          <w:ilvl w:val="0"/>
          <w:numId w:val="52"/>
        </w:numPr>
        <w:rPr>
          <w:rFonts w:ascii="Tahoma" w:hAnsi="Tahoma" w:cs="Tahoma"/>
          <w:sz w:val="20"/>
          <w:szCs w:val="20"/>
        </w:rPr>
      </w:pPr>
      <w:r w:rsidRPr="00B208BC">
        <w:rPr>
          <w:rFonts w:ascii="Tahoma" w:hAnsi="Tahoma" w:cs="Tahoma"/>
          <w:sz w:val="20"/>
          <w:szCs w:val="20"/>
        </w:rPr>
        <w:t xml:space="preserve">Section 139 of the Antisocial Behaviour (Scotland) Act 2004 - </w:t>
      </w:r>
      <w:r w:rsidR="00AD124C" w:rsidRPr="00B208BC">
        <w:rPr>
          <w:rFonts w:ascii="Tahoma" w:hAnsi="Tahoma" w:cs="Tahoma"/>
          <w:sz w:val="20"/>
          <w:szCs w:val="20"/>
        </w:rPr>
        <w:t>Prevention and detection of crime</w:t>
      </w:r>
      <w:r w:rsidR="004303C6">
        <w:rPr>
          <w:rFonts w:ascii="Tahoma" w:hAnsi="Tahoma" w:cs="Tahoma"/>
          <w:sz w:val="20"/>
          <w:szCs w:val="20"/>
        </w:rPr>
        <w:t>.</w:t>
      </w:r>
      <w:r w:rsidR="00AD124C" w:rsidRPr="00B208BC">
        <w:rPr>
          <w:rFonts w:ascii="Tahoma" w:hAnsi="Tahoma" w:cs="Tahoma"/>
          <w:sz w:val="20"/>
          <w:szCs w:val="20"/>
        </w:rPr>
        <w:t xml:space="preserve"> </w:t>
      </w:r>
    </w:p>
    <w:p w14:paraId="22283FC6" w14:textId="0A0DE4DF" w:rsidR="00AD124C" w:rsidRPr="00B208BC" w:rsidRDefault="00AD124C" w:rsidP="00B208BC">
      <w:pPr>
        <w:pStyle w:val="ListParagraph"/>
        <w:numPr>
          <w:ilvl w:val="0"/>
          <w:numId w:val="52"/>
        </w:numPr>
        <w:rPr>
          <w:rFonts w:ascii="Tahoma" w:hAnsi="Tahoma" w:cs="Tahoma"/>
          <w:sz w:val="20"/>
          <w:szCs w:val="20"/>
        </w:rPr>
      </w:pPr>
      <w:r w:rsidRPr="00B208BC">
        <w:rPr>
          <w:rFonts w:ascii="Tahoma" w:hAnsi="Tahoma" w:cs="Tahoma"/>
          <w:sz w:val="20"/>
          <w:szCs w:val="20"/>
        </w:rPr>
        <w:t>Children (Scotland) Act 1995 and Children and Young People (Scotland) Act 2014</w:t>
      </w:r>
      <w:r w:rsidR="00B208BC">
        <w:rPr>
          <w:rFonts w:ascii="Tahoma" w:hAnsi="Tahoma" w:cs="Tahoma"/>
          <w:sz w:val="20"/>
          <w:szCs w:val="20"/>
        </w:rPr>
        <w:t xml:space="preserve"> - </w:t>
      </w:r>
      <w:r w:rsidR="00B208BC" w:rsidRPr="00B208BC">
        <w:rPr>
          <w:rFonts w:ascii="Tahoma" w:hAnsi="Tahoma" w:cs="Tahoma"/>
          <w:sz w:val="20"/>
          <w:szCs w:val="20"/>
        </w:rPr>
        <w:t>Child protection. Disclosure to Children’s Social Work or the Police for the exercise of functions</w:t>
      </w:r>
      <w:r w:rsidR="004303C6">
        <w:rPr>
          <w:rFonts w:ascii="Tahoma" w:hAnsi="Tahoma" w:cs="Tahoma"/>
          <w:sz w:val="20"/>
          <w:szCs w:val="20"/>
        </w:rPr>
        <w:t>.</w:t>
      </w:r>
    </w:p>
    <w:p w14:paraId="2FFDF3EB" w14:textId="24134DCC" w:rsidR="00B208BC" w:rsidRDefault="00B208BC" w:rsidP="00B208BC">
      <w:pPr>
        <w:pStyle w:val="ListParagraph"/>
        <w:numPr>
          <w:ilvl w:val="0"/>
          <w:numId w:val="52"/>
        </w:numPr>
        <w:rPr>
          <w:rFonts w:ascii="Tahoma" w:hAnsi="Tahoma" w:cs="Tahoma"/>
          <w:sz w:val="20"/>
          <w:szCs w:val="20"/>
        </w:rPr>
      </w:pPr>
      <w:r w:rsidRPr="00B208BC">
        <w:rPr>
          <w:rFonts w:ascii="Tahoma" w:hAnsi="Tahoma" w:cs="Tahoma"/>
          <w:sz w:val="20"/>
          <w:szCs w:val="20"/>
        </w:rPr>
        <w:t>Common Law</w:t>
      </w:r>
      <w:r>
        <w:rPr>
          <w:rFonts w:ascii="Tahoma" w:hAnsi="Tahoma" w:cs="Tahoma"/>
          <w:sz w:val="20"/>
          <w:szCs w:val="20"/>
        </w:rPr>
        <w:t xml:space="preserve"> - </w:t>
      </w:r>
      <w:r w:rsidR="004303C6">
        <w:rPr>
          <w:rFonts w:ascii="Tahoma" w:hAnsi="Tahoma" w:cs="Tahoma"/>
          <w:sz w:val="20"/>
          <w:szCs w:val="20"/>
        </w:rPr>
        <w:t>Overriding public interest.</w:t>
      </w:r>
      <w:r w:rsidR="00AC7078">
        <w:rPr>
          <w:rFonts w:ascii="Tahoma" w:hAnsi="Tahoma" w:cs="Tahoma"/>
          <w:sz w:val="20"/>
          <w:szCs w:val="20"/>
        </w:rPr>
        <w:t xml:space="preserve"> </w:t>
      </w:r>
    </w:p>
    <w:p w14:paraId="07829A0B" w14:textId="2D7091E2" w:rsidR="00B208BC" w:rsidRPr="00AC7078" w:rsidRDefault="00AC7078" w:rsidP="00AC7078">
      <w:pPr>
        <w:pStyle w:val="ListParagraph"/>
        <w:numPr>
          <w:ilvl w:val="0"/>
          <w:numId w:val="52"/>
        </w:numPr>
        <w:rPr>
          <w:rFonts w:ascii="Tahoma" w:hAnsi="Tahoma" w:cs="Tahoma"/>
          <w:sz w:val="20"/>
          <w:szCs w:val="20"/>
        </w:rPr>
      </w:pPr>
      <w:r w:rsidRPr="00AC7078">
        <w:rPr>
          <w:rFonts w:ascii="Tahoma" w:hAnsi="Tahoma" w:cs="Tahoma"/>
          <w:sz w:val="20"/>
          <w:szCs w:val="20"/>
        </w:rPr>
        <w:t xml:space="preserve">Human Rights Act Articles 2 and 3 - </w:t>
      </w:r>
      <w:r w:rsidR="007526F0" w:rsidRPr="00AC7078">
        <w:rPr>
          <w:rFonts w:ascii="Tahoma" w:hAnsi="Tahoma" w:cs="Tahoma"/>
          <w:sz w:val="20"/>
          <w:szCs w:val="20"/>
        </w:rPr>
        <w:t>Right to be free from torture or inhuman or degrading treatment</w:t>
      </w:r>
      <w:r>
        <w:rPr>
          <w:rFonts w:ascii="Tahoma" w:hAnsi="Tahoma" w:cs="Tahoma"/>
          <w:sz w:val="20"/>
          <w:szCs w:val="20"/>
        </w:rPr>
        <w:t xml:space="preserve"> and Right</w:t>
      </w:r>
      <w:r w:rsidRPr="00AC7078">
        <w:rPr>
          <w:rFonts w:ascii="Tahoma" w:hAnsi="Tahoma" w:cs="Tahoma"/>
          <w:sz w:val="20"/>
          <w:szCs w:val="20"/>
        </w:rPr>
        <w:t xml:space="preserve"> to life</w:t>
      </w:r>
      <w:r>
        <w:rPr>
          <w:rFonts w:ascii="Tahoma" w:hAnsi="Tahoma" w:cs="Tahoma"/>
          <w:sz w:val="20"/>
          <w:szCs w:val="20"/>
        </w:rPr>
        <w:t>.</w:t>
      </w:r>
      <w:r w:rsidR="007526F0" w:rsidRPr="00AC7078">
        <w:rPr>
          <w:rFonts w:ascii="Tahoma" w:hAnsi="Tahoma" w:cs="Tahoma"/>
          <w:sz w:val="20"/>
          <w:szCs w:val="20"/>
        </w:rPr>
        <w:tab/>
      </w:r>
    </w:p>
    <w:p w14:paraId="1C9C4584" w14:textId="77777777" w:rsidR="00AC7078" w:rsidRPr="00B208BC" w:rsidRDefault="00AC7078" w:rsidP="007526F0">
      <w:pPr>
        <w:pStyle w:val="ListParagraph"/>
        <w:rPr>
          <w:rFonts w:ascii="Tahoma" w:hAnsi="Tahoma" w:cs="Tahoma"/>
          <w:sz w:val="20"/>
          <w:szCs w:val="20"/>
        </w:rPr>
      </w:pPr>
    </w:p>
    <w:p w14:paraId="33A5D597" w14:textId="10DACE72" w:rsidR="00B208BC" w:rsidRDefault="00B208BC" w:rsidP="0004117C">
      <w:pPr>
        <w:rPr>
          <w:rFonts w:ascii="Tahoma" w:hAnsi="Tahoma" w:cs="Tahoma"/>
          <w:sz w:val="20"/>
          <w:szCs w:val="20"/>
        </w:rPr>
      </w:pPr>
      <w:r w:rsidRPr="00B208BC">
        <w:rPr>
          <w:rFonts w:ascii="Tahoma" w:hAnsi="Tahoma" w:cs="Tahoma"/>
          <w:color w:val="70AD47" w:themeColor="accent6"/>
          <w:sz w:val="24"/>
          <w:szCs w:val="20"/>
        </w:rPr>
        <w:t xml:space="preserve">Vital interests: </w:t>
      </w:r>
      <w:r>
        <w:rPr>
          <w:rFonts w:ascii="Tahoma" w:hAnsi="Tahoma" w:cs="Tahoma"/>
          <w:sz w:val="20"/>
          <w:szCs w:val="20"/>
        </w:rPr>
        <w:t>the processing is necessary to protect someone’s life.</w:t>
      </w:r>
    </w:p>
    <w:p w14:paraId="123EFB55" w14:textId="77777777" w:rsidR="006153B1" w:rsidRDefault="006153B1" w:rsidP="0004117C">
      <w:pPr>
        <w:rPr>
          <w:rFonts w:ascii="Tahoma" w:hAnsi="Tahoma" w:cs="Tahoma"/>
          <w:sz w:val="20"/>
          <w:szCs w:val="20"/>
        </w:rPr>
      </w:pPr>
    </w:p>
    <w:p w14:paraId="089680E0" w14:textId="21F84785" w:rsidR="00B208BC" w:rsidRDefault="00B208BC" w:rsidP="0004117C">
      <w:pPr>
        <w:rPr>
          <w:rFonts w:ascii="Tahoma" w:hAnsi="Tahoma" w:cs="Tahoma"/>
          <w:sz w:val="20"/>
          <w:szCs w:val="20"/>
        </w:rPr>
      </w:pPr>
      <w:r w:rsidRPr="00B208BC">
        <w:rPr>
          <w:rFonts w:ascii="Tahoma" w:hAnsi="Tahoma" w:cs="Tahoma"/>
          <w:color w:val="70AD47" w:themeColor="accent6"/>
          <w:sz w:val="24"/>
          <w:szCs w:val="20"/>
        </w:rPr>
        <w:t xml:space="preserve">Public task: </w:t>
      </w:r>
      <w:r>
        <w:rPr>
          <w:rFonts w:ascii="Tahoma" w:hAnsi="Tahoma" w:cs="Tahoma"/>
          <w:sz w:val="20"/>
          <w:szCs w:val="20"/>
        </w:rPr>
        <w:t xml:space="preserve">the processing is necessary for you to perform a task in the public interest of for your official functions, and the task or function has a clear basis in law. </w:t>
      </w:r>
    </w:p>
    <w:p w14:paraId="153C9D2F" w14:textId="77777777" w:rsidR="006153B1" w:rsidRDefault="006153B1" w:rsidP="0004117C">
      <w:pPr>
        <w:rPr>
          <w:rFonts w:ascii="Tahoma" w:hAnsi="Tahoma" w:cs="Tahoma"/>
          <w:sz w:val="20"/>
          <w:szCs w:val="20"/>
        </w:rPr>
      </w:pPr>
    </w:p>
    <w:p w14:paraId="1D780F86" w14:textId="3F3BB65E" w:rsidR="00B208BC" w:rsidRDefault="00B208BC" w:rsidP="0004117C">
      <w:pPr>
        <w:rPr>
          <w:rFonts w:ascii="Tahoma" w:hAnsi="Tahoma" w:cs="Tahoma"/>
          <w:sz w:val="20"/>
          <w:szCs w:val="20"/>
        </w:rPr>
      </w:pPr>
      <w:r w:rsidRPr="00B208BC">
        <w:rPr>
          <w:rFonts w:ascii="Tahoma" w:hAnsi="Tahoma" w:cs="Tahoma"/>
          <w:color w:val="70AD47" w:themeColor="accent6"/>
          <w:sz w:val="24"/>
          <w:szCs w:val="20"/>
        </w:rPr>
        <w:t xml:space="preserve">Legitimate interests: </w:t>
      </w:r>
      <w:r>
        <w:rPr>
          <w:rFonts w:ascii="Tahoma" w:hAnsi="Tahoma" w:cs="Tahoma"/>
          <w:sz w:val="20"/>
          <w:szCs w:val="20"/>
        </w:rPr>
        <w:t>the processing is necessary for your legitimate interest or the legitimate interests of a third party unless there is a good reason to protect the individual’s personal data which overrides those legitimate interests. Public authorities are more limited in their ability to rely on legitimate interests and should consider Public Task basis for any processing they do to perform their tasks as a public authority.</w:t>
      </w:r>
    </w:p>
    <w:p w14:paraId="559AE804" w14:textId="77777777" w:rsidR="00B208BC" w:rsidRDefault="00B208BC" w:rsidP="0004117C">
      <w:pPr>
        <w:rPr>
          <w:rFonts w:ascii="Tahoma" w:hAnsi="Tahoma" w:cs="Tahoma"/>
          <w:sz w:val="20"/>
          <w:szCs w:val="20"/>
        </w:rPr>
      </w:pPr>
    </w:p>
    <w:p w14:paraId="0C7671A1" w14:textId="351B6B11" w:rsidR="000C6BFA" w:rsidRDefault="000C6BFA" w:rsidP="0004117C">
      <w:pPr>
        <w:rPr>
          <w:rFonts w:ascii="Tahoma" w:hAnsi="Tahoma" w:cs="Tahoma"/>
          <w:color w:val="70AD47" w:themeColor="accent6"/>
          <w:sz w:val="20"/>
          <w:szCs w:val="20"/>
        </w:rPr>
      </w:pPr>
      <w:r>
        <w:rPr>
          <w:rFonts w:ascii="Tahoma" w:hAnsi="Tahoma" w:cs="Tahoma"/>
          <w:color w:val="70AD47" w:themeColor="accent6"/>
          <w:sz w:val="20"/>
          <w:szCs w:val="20"/>
        </w:rPr>
        <w:t>F</w:t>
      </w:r>
      <w:r w:rsidR="006153B1" w:rsidRPr="00F10967">
        <w:rPr>
          <w:rFonts w:ascii="Tahoma" w:hAnsi="Tahoma" w:cs="Tahoma"/>
          <w:color w:val="70AD47" w:themeColor="accent6"/>
          <w:sz w:val="20"/>
          <w:szCs w:val="20"/>
        </w:rPr>
        <w:t>urther information</w:t>
      </w:r>
      <w:r>
        <w:rPr>
          <w:rFonts w:ascii="Tahoma" w:hAnsi="Tahoma" w:cs="Tahoma"/>
          <w:color w:val="70AD47" w:themeColor="accent6"/>
          <w:sz w:val="20"/>
          <w:szCs w:val="20"/>
        </w:rPr>
        <w:t xml:space="preserve"> can be found via the links</w:t>
      </w:r>
      <w:r w:rsidR="006153B1" w:rsidRPr="00F10967">
        <w:rPr>
          <w:rFonts w:ascii="Tahoma" w:hAnsi="Tahoma" w:cs="Tahoma"/>
          <w:color w:val="70AD47" w:themeColor="accent6"/>
          <w:sz w:val="20"/>
          <w:szCs w:val="20"/>
        </w:rPr>
        <w:t xml:space="preserve"> </w:t>
      </w:r>
      <w:r>
        <w:rPr>
          <w:rFonts w:ascii="Tahoma" w:hAnsi="Tahoma" w:cs="Tahoma"/>
          <w:color w:val="70AD47" w:themeColor="accent6"/>
          <w:sz w:val="20"/>
          <w:szCs w:val="20"/>
        </w:rPr>
        <w:t>below</w:t>
      </w:r>
    </w:p>
    <w:p w14:paraId="08322376" w14:textId="36F1F5A5" w:rsidR="006153B1" w:rsidRPr="00F10967" w:rsidRDefault="00B61E8E" w:rsidP="0004117C">
      <w:pPr>
        <w:rPr>
          <w:rFonts w:ascii="Tahoma" w:hAnsi="Tahoma" w:cs="Tahoma"/>
          <w:sz w:val="20"/>
          <w:szCs w:val="20"/>
        </w:rPr>
      </w:pPr>
      <w:hyperlink r:id="rId23" w:history="1">
        <w:r w:rsidR="006153B1" w:rsidRPr="000C6BFA">
          <w:rPr>
            <w:rStyle w:val="Hyperlink"/>
            <w:rFonts w:ascii="Tahoma" w:hAnsi="Tahoma" w:cs="Tahoma"/>
            <w:sz w:val="20"/>
            <w:szCs w:val="20"/>
          </w:rPr>
          <w:t>Information Sharing GPDR and Data Protection 2018 Scotland Tookit</w:t>
        </w:r>
      </w:hyperlink>
      <w:r w:rsidR="006153B1" w:rsidRPr="00F10967">
        <w:rPr>
          <w:rFonts w:ascii="Tahoma" w:hAnsi="Tahoma" w:cs="Tahoma"/>
          <w:sz w:val="20"/>
          <w:szCs w:val="20"/>
        </w:rPr>
        <w:t xml:space="preserve"> </w:t>
      </w:r>
    </w:p>
    <w:p w14:paraId="1E3D867E" w14:textId="317AAB66" w:rsidR="00F10967" w:rsidRDefault="00B61E8E" w:rsidP="0004117C">
      <w:pPr>
        <w:rPr>
          <w:rFonts w:ascii="Tahoma" w:hAnsi="Tahoma" w:cs="Tahoma"/>
          <w:sz w:val="20"/>
          <w:szCs w:val="20"/>
        </w:rPr>
      </w:pPr>
      <w:hyperlink r:id="rId24" w:history="1">
        <w:r w:rsidR="000C6BFA" w:rsidRPr="000C6BFA">
          <w:rPr>
            <w:rStyle w:val="Hyperlink"/>
            <w:rFonts w:ascii="Tahoma" w:hAnsi="Tahoma" w:cs="Tahoma"/>
            <w:sz w:val="20"/>
            <w:szCs w:val="20"/>
          </w:rPr>
          <w:t>Sharing information and MARAV GDPR FAQ’s - Scotland</w:t>
        </w:r>
      </w:hyperlink>
    </w:p>
    <w:p w14:paraId="77E729BD" w14:textId="77777777" w:rsidR="000C6BFA" w:rsidRDefault="000C6BFA" w:rsidP="0004117C">
      <w:pPr>
        <w:rPr>
          <w:rFonts w:ascii="Tahoma" w:hAnsi="Tahoma" w:cs="Tahoma"/>
          <w:sz w:val="20"/>
          <w:szCs w:val="20"/>
        </w:rPr>
      </w:pPr>
    </w:p>
    <w:p w14:paraId="08367F5D" w14:textId="77777777" w:rsidR="006153B1" w:rsidRPr="00742093" w:rsidRDefault="006153B1" w:rsidP="0004117C">
      <w:pPr>
        <w:rPr>
          <w:rFonts w:ascii="Tahoma" w:hAnsi="Tahoma" w:cs="Tahoma"/>
          <w:sz w:val="20"/>
          <w:szCs w:val="20"/>
        </w:rPr>
      </w:pPr>
    </w:p>
    <w:p w14:paraId="235E638F" w14:textId="77777777" w:rsidR="0004117C" w:rsidRDefault="0004117C" w:rsidP="0004117C">
      <w:pPr>
        <w:rPr>
          <w:rFonts w:ascii="Tahoma" w:hAnsi="Tahoma" w:cs="Tahoma"/>
          <w:color w:val="70AD47" w:themeColor="accent6"/>
          <w:sz w:val="40"/>
          <w:szCs w:val="40"/>
        </w:rPr>
      </w:pPr>
    </w:p>
    <w:p w14:paraId="771E37BE" w14:textId="77777777" w:rsidR="0004117C" w:rsidRDefault="0004117C" w:rsidP="0004117C">
      <w:pPr>
        <w:rPr>
          <w:rFonts w:ascii="Tahoma" w:hAnsi="Tahoma" w:cs="Tahoma"/>
          <w:color w:val="70AD47" w:themeColor="accent6"/>
          <w:sz w:val="40"/>
          <w:szCs w:val="40"/>
        </w:rPr>
      </w:pPr>
    </w:p>
    <w:p w14:paraId="4A79C313" w14:textId="608051B5" w:rsidR="008951EE" w:rsidRDefault="00AC7078" w:rsidP="0004117C">
      <w:pPr>
        <w:rPr>
          <w:rFonts w:ascii="Tahoma" w:hAnsi="Tahoma" w:cs="Tahoma"/>
          <w:color w:val="70AD47" w:themeColor="accent6"/>
          <w:sz w:val="40"/>
          <w:szCs w:val="40"/>
        </w:rPr>
      </w:pPr>
      <w:r>
        <w:rPr>
          <w:rFonts w:ascii="Tahoma" w:hAnsi="Tahoma" w:cs="Tahoma"/>
          <w:color w:val="70AD47" w:themeColor="accent6"/>
          <w:sz w:val="40"/>
          <w:szCs w:val="40"/>
        </w:rPr>
        <w:lastRenderedPageBreak/>
        <w:t>A</w:t>
      </w:r>
      <w:r w:rsidR="0004117C">
        <w:rPr>
          <w:rFonts w:ascii="Tahoma" w:hAnsi="Tahoma" w:cs="Tahoma"/>
          <w:color w:val="70AD47" w:themeColor="accent6"/>
          <w:sz w:val="40"/>
          <w:szCs w:val="40"/>
        </w:rPr>
        <w:t>ttendees</w:t>
      </w:r>
    </w:p>
    <w:p w14:paraId="3C3D9C8D" w14:textId="77777777" w:rsidR="008951EE" w:rsidRDefault="008951EE" w:rsidP="0004117C">
      <w:pPr>
        <w:rPr>
          <w:rFonts w:ascii="Tahoma" w:hAnsi="Tahoma" w:cs="Tahoma"/>
          <w:color w:val="70AD47" w:themeColor="accent6"/>
          <w:sz w:val="40"/>
          <w:szCs w:val="40"/>
        </w:rPr>
      </w:pPr>
    </w:p>
    <w:p w14:paraId="22AB8F3D" w14:textId="77777777" w:rsidR="008951EE" w:rsidRPr="008951EE" w:rsidRDefault="008951EE" w:rsidP="0004117C">
      <w:pPr>
        <w:rPr>
          <w:rFonts w:ascii="Tahoma" w:hAnsi="Tahoma" w:cs="Tahoma"/>
          <w:color w:val="70AD47" w:themeColor="accent6"/>
          <w:sz w:val="32"/>
          <w:szCs w:val="24"/>
        </w:rPr>
      </w:pPr>
      <w:r w:rsidRPr="008951EE">
        <w:rPr>
          <w:rFonts w:ascii="Tahoma" w:hAnsi="Tahoma" w:cs="Tahoma"/>
          <w:color w:val="70AD47" w:themeColor="accent6"/>
          <w:sz w:val="32"/>
          <w:szCs w:val="24"/>
        </w:rPr>
        <w:t>Core</w:t>
      </w:r>
    </w:p>
    <w:p w14:paraId="082C0FCD" w14:textId="0A5809C3" w:rsidR="009C00BA" w:rsidRPr="00F67E11" w:rsidRDefault="009C00BA" w:rsidP="00D97766">
      <w:pPr>
        <w:pStyle w:val="ListParagraph"/>
        <w:numPr>
          <w:ilvl w:val="0"/>
          <w:numId w:val="18"/>
        </w:numPr>
        <w:spacing w:after="0" w:line="240" w:lineRule="auto"/>
        <w:rPr>
          <w:rFonts w:ascii="Tahoma" w:eastAsia="Times New Roman" w:hAnsi="Tahoma" w:cs="Tahoma"/>
          <w:sz w:val="24"/>
          <w:szCs w:val="20"/>
          <w:lang w:eastAsia="en-GB"/>
        </w:rPr>
      </w:pPr>
      <w:r>
        <w:rPr>
          <w:rFonts w:ascii="Tahoma" w:hAnsi="Tahoma" w:cs="Tahoma"/>
          <w:kern w:val="24"/>
          <w:sz w:val="24"/>
          <w:szCs w:val="20"/>
          <w:lang w:eastAsia="en-GB"/>
        </w:rPr>
        <w:t xml:space="preserve">Barnardos </w:t>
      </w:r>
      <w:r w:rsidR="006F5917">
        <w:rPr>
          <w:rFonts w:ascii="Tahoma" w:hAnsi="Tahoma" w:cs="Tahoma"/>
          <w:kern w:val="24"/>
          <w:sz w:val="24"/>
          <w:szCs w:val="20"/>
          <w:lang w:eastAsia="en-GB"/>
        </w:rPr>
        <w:t xml:space="preserve">Tayside </w:t>
      </w:r>
      <w:r>
        <w:rPr>
          <w:rFonts w:ascii="Tahoma" w:hAnsi="Tahoma" w:cs="Tahoma"/>
          <w:kern w:val="24"/>
          <w:sz w:val="24"/>
          <w:szCs w:val="20"/>
          <w:lang w:eastAsia="en-GB"/>
        </w:rPr>
        <w:t>Domestic Abuse Services (TDAS)</w:t>
      </w:r>
    </w:p>
    <w:p w14:paraId="2AA2CB9D" w14:textId="77777777" w:rsidR="001437E1" w:rsidRPr="00FE3988" w:rsidRDefault="001437E1" w:rsidP="00D97766">
      <w:pPr>
        <w:pStyle w:val="ListParagraph"/>
        <w:numPr>
          <w:ilvl w:val="0"/>
          <w:numId w:val="18"/>
        </w:numPr>
        <w:spacing w:after="0" w:line="240" w:lineRule="auto"/>
        <w:rPr>
          <w:rFonts w:ascii="Tahoma" w:eastAsia="Times New Roman" w:hAnsi="Tahoma" w:cs="Tahoma"/>
          <w:sz w:val="24"/>
          <w:szCs w:val="20"/>
          <w:lang w:eastAsia="en-GB"/>
        </w:rPr>
      </w:pPr>
      <w:r w:rsidRPr="00FE3988">
        <w:rPr>
          <w:rFonts w:ascii="Tahoma" w:hAnsi="Tahoma" w:cs="Tahoma"/>
          <w:kern w:val="24"/>
          <w:sz w:val="24"/>
          <w:szCs w:val="20"/>
          <w:lang w:eastAsia="en-GB"/>
        </w:rPr>
        <w:t>IDAA (MIA)</w:t>
      </w:r>
    </w:p>
    <w:p w14:paraId="4269FF35" w14:textId="77777777" w:rsidR="001437E1" w:rsidRPr="00F67E11" w:rsidRDefault="001437E1" w:rsidP="00D97766">
      <w:pPr>
        <w:pStyle w:val="ListParagraph"/>
        <w:numPr>
          <w:ilvl w:val="0"/>
          <w:numId w:val="18"/>
        </w:numPr>
        <w:spacing w:after="0" w:line="240" w:lineRule="auto"/>
        <w:rPr>
          <w:rFonts w:ascii="Tahoma" w:eastAsia="Times New Roman" w:hAnsi="Tahoma" w:cs="Tahoma"/>
          <w:sz w:val="24"/>
          <w:szCs w:val="20"/>
          <w:lang w:eastAsia="en-GB"/>
        </w:rPr>
      </w:pPr>
      <w:r w:rsidRPr="00F67E11">
        <w:rPr>
          <w:rFonts w:ascii="Tahoma" w:hAnsi="Tahoma" w:cs="Tahoma"/>
          <w:kern w:val="24"/>
          <w:sz w:val="24"/>
          <w:szCs w:val="20"/>
          <w:lang w:eastAsia="en-GB"/>
        </w:rPr>
        <w:t>Education</w:t>
      </w:r>
    </w:p>
    <w:p w14:paraId="77705E6E" w14:textId="77777777" w:rsidR="001437E1" w:rsidRPr="00F67E11" w:rsidRDefault="001437E1" w:rsidP="00D97766">
      <w:pPr>
        <w:pStyle w:val="ListParagraph"/>
        <w:numPr>
          <w:ilvl w:val="0"/>
          <w:numId w:val="18"/>
        </w:numPr>
        <w:spacing w:after="0" w:line="240" w:lineRule="auto"/>
        <w:rPr>
          <w:rFonts w:ascii="Tahoma" w:eastAsia="Times New Roman" w:hAnsi="Tahoma" w:cs="Tahoma"/>
          <w:sz w:val="24"/>
          <w:szCs w:val="20"/>
          <w:lang w:eastAsia="en-GB"/>
        </w:rPr>
      </w:pPr>
      <w:r w:rsidRPr="00F67E11">
        <w:rPr>
          <w:rFonts w:ascii="Tahoma" w:hAnsi="Tahoma" w:cs="Tahoma"/>
          <w:kern w:val="24"/>
          <w:sz w:val="24"/>
          <w:szCs w:val="20"/>
          <w:lang w:eastAsia="en-GB"/>
        </w:rPr>
        <w:t>Health</w:t>
      </w:r>
    </w:p>
    <w:p w14:paraId="2CE39B6C" w14:textId="77777777" w:rsidR="001437E1" w:rsidRPr="00F67E11" w:rsidRDefault="001437E1" w:rsidP="00D97766">
      <w:pPr>
        <w:pStyle w:val="ListParagraph"/>
        <w:numPr>
          <w:ilvl w:val="0"/>
          <w:numId w:val="18"/>
        </w:numPr>
        <w:spacing w:after="0" w:line="240" w:lineRule="auto"/>
        <w:rPr>
          <w:rFonts w:ascii="Tahoma" w:eastAsia="Times New Roman" w:hAnsi="Tahoma" w:cs="Tahoma"/>
          <w:sz w:val="24"/>
          <w:szCs w:val="20"/>
          <w:lang w:eastAsia="en-GB"/>
        </w:rPr>
      </w:pPr>
      <w:r w:rsidRPr="00F67E11">
        <w:rPr>
          <w:rFonts w:ascii="Tahoma" w:hAnsi="Tahoma" w:cs="Tahoma"/>
          <w:kern w:val="24"/>
          <w:sz w:val="24"/>
          <w:szCs w:val="20"/>
          <w:lang w:eastAsia="en-GB"/>
        </w:rPr>
        <w:t>Housing</w:t>
      </w:r>
    </w:p>
    <w:p w14:paraId="32CE42A5" w14:textId="77777777" w:rsidR="008951EE" w:rsidRPr="00F67E11" w:rsidRDefault="008951EE" w:rsidP="00D97766">
      <w:pPr>
        <w:pStyle w:val="ListParagraph"/>
        <w:numPr>
          <w:ilvl w:val="0"/>
          <w:numId w:val="18"/>
        </w:numPr>
        <w:spacing w:after="0" w:line="240" w:lineRule="auto"/>
        <w:rPr>
          <w:rFonts w:ascii="Tahoma" w:eastAsia="Times New Roman" w:hAnsi="Tahoma" w:cs="Tahoma"/>
          <w:sz w:val="24"/>
          <w:szCs w:val="20"/>
          <w:lang w:eastAsia="en-GB"/>
        </w:rPr>
      </w:pPr>
      <w:r w:rsidRPr="00F67E11">
        <w:rPr>
          <w:rFonts w:ascii="Tahoma" w:hAnsi="Tahoma" w:cs="Tahoma"/>
          <w:kern w:val="24"/>
          <w:sz w:val="24"/>
          <w:szCs w:val="20"/>
          <w:lang w:eastAsia="en-GB"/>
        </w:rPr>
        <w:t>Police</w:t>
      </w:r>
    </w:p>
    <w:p w14:paraId="2DDF8790" w14:textId="77777777" w:rsidR="008951EE" w:rsidRPr="00F67E11" w:rsidRDefault="008951EE" w:rsidP="00D97766">
      <w:pPr>
        <w:pStyle w:val="ListParagraph"/>
        <w:numPr>
          <w:ilvl w:val="0"/>
          <w:numId w:val="18"/>
        </w:numPr>
        <w:spacing w:after="0" w:line="240" w:lineRule="auto"/>
        <w:rPr>
          <w:rFonts w:ascii="Tahoma" w:eastAsia="Times New Roman" w:hAnsi="Tahoma" w:cs="Tahoma"/>
          <w:sz w:val="24"/>
          <w:szCs w:val="20"/>
          <w:lang w:eastAsia="en-GB"/>
        </w:rPr>
      </w:pPr>
      <w:r w:rsidRPr="00F67E11">
        <w:rPr>
          <w:rFonts w:ascii="Tahoma" w:hAnsi="Tahoma" w:cs="Tahoma"/>
          <w:kern w:val="24"/>
          <w:sz w:val="24"/>
          <w:szCs w:val="20"/>
          <w:lang w:eastAsia="en-GB"/>
        </w:rPr>
        <w:t>Social Work</w:t>
      </w:r>
      <w:r w:rsidR="001437E1" w:rsidRPr="00F67E11">
        <w:rPr>
          <w:rFonts w:ascii="Tahoma" w:hAnsi="Tahoma" w:cs="Tahoma"/>
          <w:kern w:val="24"/>
          <w:sz w:val="24"/>
          <w:szCs w:val="20"/>
          <w:lang w:eastAsia="en-GB"/>
        </w:rPr>
        <w:t xml:space="preserve"> (Child and Family, CJS and Adult Services)</w:t>
      </w:r>
    </w:p>
    <w:p w14:paraId="556B31FB" w14:textId="77777777" w:rsidR="008951EE" w:rsidRPr="00F67E11" w:rsidRDefault="008951EE" w:rsidP="00D97766">
      <w:pPr>
        <w:pStyle w:val="ListParagraph"/>
        <w:numPr>
          <w:ilvl w:val="0"/>
          <w:numId w:val="18"/>
        </w:numPr>
        <w:spacing w:after="0" w:line="240" w:lineRule="auto"/>
        <w:rPr>
          <w:rFonts w:ascii="Tahoma" w:eastAsia="Times New Roman" w:hAnsi="Tahoma" w:cs="Tahoma"/>
          <w:sz w:val="24"/>
          <w:szCs w:val="20"/>
          <w:lang w:eastAsia="en-GB"/>
        </w:rPr>
      </w:pPr>
      <w:r w:rsidRPr="00F67E11">
        <w:rPr>
          <w:rFonts w:ascii="Tahoma" w:hAnsi="Tahoma" w:cs="Tahoma"/>
          <w:kern w:val="24"/>
          <w:sz w:val="24"/>
          <w:szCs w:val="20"/>
          <w:lang w:eastAsia="en-GB"/>
        </w:rPr>
        <w:t>Women's Aid</w:t>
      </w:r>
    </w:p>
    <w:p w14:paraId="0C693FD5" w14:textId="77777777" w:rsidR="008951EE" w:rsidRPr="001437E1" w:rsidRDefault="008951EE" w:rsidP="0004117C">
      <w:pPr>
        <w:rPr>
          <w:rFonts w:ascii="Tahoma" w:hAnsi="Tahoma" w:cs="Tahoma"/>
          <w:b/>
          <w:color w:val="70AD47" w:themeColor="accent6"/>
          <w:sz w:val="24"/>
          <w:szCs w:val="20"/>
        </w:rPr>
      </w:pPr>
    </w:p>
    <w:p w14:paraId="3CC27318" w14:textId="77777777" w:rsidR="001437E1" w:rsidRPr="001437E1" w:rsidRDefault="001437E1" w:rsidP="0004117C">
      <w:pPr>
        <w:rPr>
          <w:rFonts w:ascii="Tahoma" w:hAnsi="Tahoma" w:cs="Tahoma"/>
          <w:color w:val="70AD47" w:themeColor="accent6"/>
          <w:sz w:val="24"/>
          <w:szCs w:val="20"/>
        </w:rPr>
      </w:pPr>
    </w:p>
    <w:p w14:paraId="0AC639B6" w14:textId="77777777" w:rsidR="001437E1" w:rsidRPr="001437E1" w:rsidRDefault="001437E1" w:rsidP="0004117C">
      <w:pPr>
        <w:rPr>
          <w:rFonts w:ascii="Tahoma" w:hAnsi="Tahoma" w:cs="Tahoma"/>
          <w:color w:val="70AD47" w:themeColor="accent6"/>
          <w:sz w:val="32"/>
          <w:szCs w:val="20"/>
        </w:rPr>
      </w:pPr>
      <w:r>
        <w:rPr>
          <w:rFonts w:ascii="Tahoma" w:hAnsi="Tahoma" w:cs="Tahoma"/>
          <w:color w:val="70AD47" w:themeColor="accent6"/>
          <w:sz w:val="32"/>
          <w:szCs w:val="20"/>
        </w:rPr>
        <w:t>None core</w:t>
      </w:r>
      <w:r w:rsidR="001262C4">
        <w:rPr>
          <w:rFonts w:ascii="Tahoma" w:hAnsi="Tahoma" w:cs="Tahoma"/>
          <w:color w:val="70AD47" w:themeColor="accent6"/>
          <w:sz w:val="32"/>
          <w:szCs w:val="20"/>
        </w:rPr>
        <w:t xml:space="preserve"> (attend on a </w:t>
      </w:r>
      <w:r w:rsidRPr="001437E1">
        <w:rPr>
          <w:rFonts w:ascii="Tahoma" w:hAnsi="Tahoma" w:cs="Tahoma"/>
          <w:color w:val="70AD47" w:themeColor="accent6"/>
          <w:sz w:val="32"/>
          <w:szCs w:val="20"/>
        </w:rPr>
        <w:t>case by case basis</w:t>
      </w:r>
      <w:r w:rsidR="001262C4">
        <w:rPr>
          <w:rFonts w:ascii="Tahoma" w:hAnsi="Tahoma" w:cs="Tahoma"/>
          <w:color w:val="70AD47" w:themeColor="accent6"/>
          <w:sz w:val="32"/>
          <w:szCs w:val="20"/>
        </w:rPr>
        <w:t>, this list is not exhaustive).</w:t>
      </w:r>
    </w:p>
    <w:p w14:paraId="71A0B45C" w14:textId="77777777" w:rsidR="001437E1" w:rsidRPr="00F67E11" w:rsidRDefault="001437E1" w:rsidP="00677BE3">
      <w:pPr>
        <w:pStyle w:val="ListParagraph"/>
        <w:numPr>
          <w:ilvl w:val="0"/>
          <w:numId w:val="5"/>
        </w:numPr>
        <w:rPr>
          <w:rFonts w:ascii="Tahoma" w:hAnsi="Tahoma" w:cs="Tahoma"/>
          <w:sz w:val="24"/>
          <w:szCs w:val="40"/>
        </w:rPr>
      </w:pPr>
      <w:r w:rsidRPr="00F67E11">
        <w:rPr>
          <w:rFonts w:ascii="Tahoma" w:hAnsi="Tahoma" w:cs="Tahoma"/>
          <w:sz w:val="24"/>
          <w:szCs w:val="40"/>
        </w:rPr>
        <w:t>Action for children</w:t>
      </w:r>
    </w:p>
    <w:p w14:paraId="3D3424EF" w14:textId="77777777" w:rsidR="001437E1" w:rsidRPr="00F67E11" w:rsidRDefault="001437E1" w:rsidP="00677BE3">
      <w:pPr>
        <w:pStyle w:val="ListParagraph"/>
        <w:numPr>
          <w:ilvl w:val="0"/>
          <w:numId w:val="5"/>
        </w:numPr>
        <w:rPr>
          <w:rFonts w:ascii="Tahoma" w:hAnsi="Tahoma" w:cs="Tahoma"/>
          <w:sz w:val="24"/>
          <w:szCs w:val="40"/>
        </w:rPr>
      </w:pPr>
      <w:r w:rsidRPr="00F67E11">
        <w:rPr>
          <w:rFonts w:ascii="Tahoma" w:hAnsi="Tahoma" w:cs="Tahoma"/>
          <w:sz w:val="24"/>
          <w:szCs w:val="40"/>
        </w:rPr>
        <w:t>Drug and alcohol services</w:t>
      </w:r>
    </w:p>
    <w:p w14:paraId="1BF6640E" w14:textId="77777777" w:rsidR="000D196F" w:rsidRPr="00F67E11" w:rsidRDefault="00B36F96" w:rsidP="00677BE3">
      <w:pPr>
        <w:pStyle w:val="ListParagraph"/>
        <w:numPr>
          <w:ilvl w:val="0"/>
          <w:numId w:val="5"/>
        </w:numPr>
        <w:rPr>
          <w:rFonts w:ascii="Tahoma" w:hAnsi="Tahoma" w:cs="Tahoma"/>
          <w:sz w:val="24"/>
          <w:szCs w:val="40"/>
        </w:rPr>
      </w:pPr>
      <w:r w:rsidRPr="00F67E11">
        <w:rPr>
          <w:rFonts w:ascii="Tahoma" w:hAnsi="Tahoma" w:cs="Tahoma"/>
          <w:sz w:val="24"/>
          <w:szCs w:val="40"/>
        </w:rPr>
        <w:t>Scottish Fire and Rescue</w:t>
      </w:r>
    </w:p>
    <w:p w14:paraId="56693218" w14:textId="77777777" w:rsidR="000D196F" w:rsidRPr="00F67E11" w:rsidRDefault="00B36F96" w:rsidP="00677BE3">
      <w:pPr>
        <w:pStyle w:val="ListParagraph"/>
        <w:numPr>
          <w:ilvl w:val="0"/>
          <w:numId w:val="5"/>
        </w:numPr>
        <w:rPr>
          <w:rFonts w:ascii="Tahoma" w:hAnsi="Tahoma" w:cs="Tahoma"/>
          <w:sz w:val="24"/>
          <w:szCs w:val="40"/>
        </w:rPr>
      </w:pPr>
      <w:r w:rsidRPr="00F67E11">
        <w:rPr>
          <w:rFonts w:ascii="Tahoma" w:hAnsi="Tahoma" w:cs="Tahoma"/>
          <w:sz w:val="24"/>
          <w:szCs w:val="40"/>
        </w:rPr>
        <w:t>Scottish Prison Service</w:t>
      </w:r>
    </w:p>
    <w:p w14:paraId="1CB3A7B9" w14:textId="77777777" w:rsidR="000D196F" w:rsidRPr="00F67E11" w:rsidRDefault="00B36F96" w:rsidP="00677BE3">
      <w:pPr>
        <w:pStyle w:val="ListParagraph"/>
        <w:numPr>
          <w:ilvl w:val="0"/>
          <w:numId w:val="5"/>
        </w:numPr>
        <w:rPr>
          <w:rFonts w:ascii="Tahoma" w:hAnsi="Tahoma" w:cs="Tahoma"/>
          <w:sz w:val="24"/>
          <w:szCs w:val="40"/>
        </w:rPr>
      </w:pPr>
      <w:r w:rsidRPr="00F67E11">
        <w:rPr>
          <w:rFonts w:ascii="Tahoma" w:hAnsi="Tahoma" w:cs="Tahoma"/>
          <w:sz w:val="24"/>
          <w:szCs w:val="40"/>
        </w:rPr>
        <w:t>SHAKTI Women's Aid</w:t>
      </w:r>
    </w:p>
    <w:p w14:paraId="3336385A" w14:textId="77777777" w:rsidR="001437E1" w:rsidRPr="00F67E11" w:rsidRDefault="001437E1" w:rsidP="00677BE3">
      <w:pPr>
        <w:pStyle w:val="ListParagraph"/>
        <w:numPr>
          <w:ilvl w:val="0"/>
          <w:numId w:val="5"/>
        </w:numPr>
        <w:rPr>
          <w:rFonts w:ascii="Tahoma" w:hAnsi="Tahoma" w:cs="Tahoma"/>
          <w:sz w:val="24"/>
          <w:szCs w:val="40"/>
        </w:rPr>
      </w:pPr>
      <w:r w:rsidRPr="00F67E11">
        <w:rPr>
          <w:rFonts w:ascii="Tahoma" w:hAnsi="Tahoma" w:cs="Tahoma"/>
          <w:sz w:val="24"/>
          <w:szCs w:val="40"/>
        </w:rPr>
        <w:t>Victim Support</w:t>
      </w:r>
    </w:p>
    <w:p w14:paraId="421CADDC" w14:textId="77777777" w:rsidR="001437E1" w:rsidRPr="00F67E11" w:rsidRDefault="001437E1" w:rsidP="00677BE3">
      <w:pPr>
        <w:pStyle w:val="ListParagraph"/>
        <w:numPr>
          <w:ilvl w:val="0"/>
          <w:numId w:val="5"/>
        </w:numPr>
        <w:rPr>
          <w:rFonts w:ascii="Tahoma" w:hAnsi="Tahoma" w:cs="Tahoma"/>
          <w:sz w:val="24"/>
          <w:szCs w:val="40"/>
        </w:rPr>
      </w:pPr>
      <w:r w:rsidRPr="00F67E11">
        <w:rPr>
          <w:rFonts w:ascii="Tahoma" w:hAnsi="Tahoma" w:cs="Tahoma"/>
          <w:sz w:val="24"/>
          <w:szCs w:val="40"/>
        </w:rPr>
        <w:t>WRASAC</w:t>
      </w:r>
    </w:p>
    <w:p w14:paraId="6146B09B" w14:textId="77777777" w:rsidR="001437E1" w:rsidRPr="001437E1" w:rsidRDefault="001437E1" w:rsidP="001437E1">
      <w:pPr>
        <w:pStyle w:val="ListParagraph"/>
        <w:rPr>
          <w:rFonts w:ascii="Tahoma" w:hAnsi="Tahoma" w:cs="Tahoma"/>
          <w:color w:val="70AD47" w:themeColor="accent6"/>
          <w:sz w:val="24"/>
          <w:szCs w:val="40"/>
        </w:rPr>
      </w:pPr>
    </w:p>
    <w:p w14:paraId="6FF2026C" w14:textId="77777777" w:rsidR="003C4A66" w:rsidRPr="001437E1" w:rsidRDefault="003C4A66" w:rsidP="0004117C">
      <w:pPr>
        <w:rPr>
          <w:rFonts w:ascii="Tahoma" w:hAnsi="Tahoma" w:cs="Tahoma"/>
          <w:color w:val="70AD47" w:themeColor="accent6"/>
          <w:sz w:val="56"/>
          <w:szCs w:val="40"/>
        </w:rPr>
      </w:pPr>
    </w:p>
    <w:p w14:paraId="3253DA74" w14:textId="77777777" w:rsidR="0004117C" w:rsidRPr="008951EE" w:rsidRDefault="0004117C" w:rsidP="0004117C">
      <w:pPr>
        <w:rPr>
          <w:rFonts w:ascii="Tahoma" w:hAnsi="Tahoma" w:cs="Tahoma"/>
          <w:color w:val="70AD47" w:themeColor="accent6"/>
          <w:sz w:val="48"/>
          <w:szCs w:val="40"/>
        </w:rPr>
      </w:pPr>
    </w:p>
    <w:p w14:paraId="55F0594C" w14:textId="77777777" w:rsidR="0004117C" w:rsidRDefault="0004117C" w:rsidP="0004117C">
      <w:pPr>
        <w:rPr>
          <w:rFonts w:ascii="Tahoma" w:hAnsi="Tahoma" w:cs="Tahoma"/>
          <w:color w:val="70AD47" w:themeColor="accent6"/>
          <w:sz w:val="40"/>
          <w:szCs w:val="40"/>
        </w:rPr>
      </w:pPr>
    </w:p>
    <w:p w14:paraId="009EAB8E" w14:textId="77777777" w:rsidR="0004117C" w:rsidRDefault="0004117C" w:rsidP="0004117C">
      <w:pPr>
        <w:rPr>
          <w:rFonts w:ascii="Tahoma" w:hAnsi="Tahoma" w:cs="Tahoma"/>
          <w:color w:val="70AD47" w:themeColor="accent6"/>
          <w:sz w:val="40"/>
          <w:szCs w:val="40"/>
        </w:rPr>
      </w:pPr>
    </w:p>
    <w:p w14:paraId="291CADD0" w14:textId="77777777" w:rsidR="00F60E51" w:rsidRDefault="00F60E51" w:rsidP="0004117C">
      <w:pPr>
        <w:rPr>
          <w:rFonts w:ascii="Tahoma" w:hAnsi="Tahoma" w:cs="Tahoma"/>
          <w:color w:val="70AD47" w:themeColor="accent6"/>
          <w:sz w:val="40"/>
          <w:szCs w:val="40"/>
        </w:rPr>
      </w:pPr>
    </w:p>
    <w:p w14:paraId="62280C20" w14:textId="77777777" w:rsidR="009627CA" w:rsidRDefault="009627CA" w:rsidP="0004117C">
      <w:pPr>
        <w:rPr>
          <w:rFonts w:ascii="Tahoma" w:hAnsi="Tahoma" w:cs="Tahoma"/>
          <w:color w:val="70AD47" w:themeColor="accent6"/>
          <w:sz w:val="40"/>
          <w:szCs w:val="40"/>
        </w:rPr>
      </w:pPr>
      <w:r w:rsidRPr="009627CA">
        <w:rPr>
          <w:rFonts w:ascii="Tahoma" w:hAnsi="Tahoma" w:cs="Tahoma"/>
          <w:color w:val="70AD47" w:themeColor="accent6"/>
          <w:sz w:val="40"/>
          <w:szCs w:val="40"/>
        </w:rPr>
        <w:lastRenderedPageBreak/>
        <w:t>Preparation for the MARAC</w:t>
      </w:r>
    </w:p>
    <w:p w14:paraId="3566018B" w14:textId="77777777" w:rsidR="009627CA" w:rsidRDefault="009627CA" w:rsidP="009627CA">
      <w:pPr>
        <w:pStyle w:val="Pa4"/>
        <w:spacing w:after="100"/>
        <w:rPr>
          <w:rFonts w:ascii="Tahoma" w:hAnsi="Tahoma" w:cs="Tahoma"/>
          <w:color w:val="000000"/>
          <w:sz w:val="20"/>
          <w:szCs w:val="20"/>
        </w:rPr>
      </w:pPr>
    </w:p>
    <w:p w14:paraId="2555EF3D" w14:textId="77777777" w:rsidR="009627CA" w:rsidRPr="00FE3988" w:rsidRDefault="009627CA" w:rsidP="00FE3988">
      <w:pPr>
        <w:rPr>
          <w:rFonts w:ascii="Tahoma" w:hAnsi="Tahoma" w:cs="Tahoma"/>
          <w:sz w:val="20"/>
          <w:szCs w:val="20"/>
        </w:rPr>
      </w:pPr>
      <w:r w:rsidRPr="00FE3988">
        <w:rPr>
          <w:rFonts w:ascii="Tahoma" w:hAnsi="Tahoma" w:cs="Tahoma"/>
          <w:sz w:val="20"/>
          <w:szCs w:val="20"/>
        </w:rPr>
        <w:t xml:space="preserve">All representatives attending the MARAC should have attended RIC and MARAC training. Contact the MARAC coordinator for training dates. You should also be able to answer the following questions:- </w:t>
      </w:r>
    </w:p>
    <w:p w14:paraId="6CC7C469" w14:textId="77777777" w:rsidR="009627CA" w:rsidRPr="009627CA" w:rsidRDefault="009627CA" w:rsidP="009627CA">
      <w:pPr>
        <w:pStyle w:val="Default"/>
        <w:rPr>
          <w:rFonts w:ascii="Tahoma" w:hAnsi="Tahoma" w:cs="Tahoma"/>
        </w:rPr>
      </w:pPr>
    </w:p>
    <w:p w14:paraId="46C6D466" w14:textId="77777777" w:rsidR="009627CA" w:rsidRPr="009627CA" w:rsidRDefault="009627CA" w:rsidP="00677BE3">
      <w:pPr>
        <w:pStyle w:val="Pa7"/>
        <w:numPr>
          <w:ilvl w:val="0"/>
          <w:numId w:val="15"/>
        </w:numPr>
        <w:spacing w:after="100"/>
        <w:rPr>
          <w:rFonts w:ascii="Tahoma" w:hAnsi="Tahoma" w:cs="Tahoma"/>
          <w:color w:val="70AD47" w:themeColor="accent6"/>
          <w:sz w:val="20"/>
          <w:szCs w:val="20"/>
        </w:rPr>
      </w:pPr>
      <w:r w:rsidRPr="009627CA">
        <w:rPr>
          <w:rFonts w:ascii="Tahoma" w:hAnsi="Tahoma" w:cs="Tahoma"/>
          <w:color w:val="70AD47" w:themeColor="accent6"/>
          <w:sz w:val="20"/>
          <w:szCs w:val="20"/>
        </w:rPr>
        <w:t xml:space="preserve">What is your agency process for identifying and risk assessing domestic abuse and making referrals to MARAC? </w:t>
      </w:r>
    </w:p>
    <w:p w14:paraId="54CF2864" w14:textId="77777777" w:rsidR="009627CA" w:rsidRPr="009627CA" w:rsidRDefault="009627CA" w:rsidP="00677BE3">
      <w:pPr>
        <w:pStyle w:val="Pa7"/>
        <w:numPr>
          <w:ilvl w:val="0"/>
          <w:numId w:val="15"/>
        </w:numPr>
        <w:spacing w:after="100"/>
        <w:rPr>
          <w:rFonts w:ascii="Tahoma" w:hAnsi="Tahoma" w:cs="Tahoma"/>
          <w:color w:val="70AD47" w:themeColor="accent6"/>
          <w:sz w:val="20"/>
          <w:szCs w:val="20"/>
        </w:rPr>
      </w:pPr>
      <w:r w:rsidRPr="009627CA">
        <w:rPr>
          <w:rFonts w:ascii="Tahoma" w:hAnsi="Tahoma" w:cs="Tahoma"/>
          <w:color w:val="70AD47" w:themeColor="accent6"/>
          <w:sz w:val="20"/>
          <w:szCs w:val="20"/>
        </w:rPr>
        <w:t xml:space="preserve">How does your agency ensure that, whenever possible, all victims are safely informed of their referral to MARAC? What guidance is in place for frontline practitioners on how to check that informing the victim is safe and what to tell them? </w:t>
      </w:r>
    </w:p>
    <w:p w14:paraId="2A4D6E47" w14:textId="77777777" w:rsidR="009627CA" w:rsidRPr="009627CA" w:rsidRDefault="009627CA" w:rsidP="00677BE3">
      <w:pPr>
        <w:pStyle w:val="Pa7"/>
        <w:numPr>
          <w:ilvl w:val="0"/>
          <w:numId w:val="15"/>
        </w:numPr>
        <w:spacing w:after="100"/>
        <w:rPr>
          <w:rFonts w:ascii="Tahoma" w:hAnsi="Tahoma" w:cs="Tahoma"/>
          <w:color w:val="70AD47" w:themeColor="accent6"/>
          <w:sz w:val="20"/>
          <w:szCs w:val="20"/>
        </w:rPr>
      </w:pPr>
      <w:r w:rsidRPr="009627CA">
        <w:rPr>
          <w:rFonts w:ascii="Tahoma" w:hAnsi="Tahoma" w:cs="Tahoma"/>
          <w:color w:val="70AD47" w:themeColor="accent6"/>
          <w:sz w:val="20"/>
          <w:szCs w:val="20"/>
        </w:rPr>
        <w:t xml:space="preserve">How is the case researched for MARAC and completed prior to the meeting? What information is gathered and where from? </w:t>
      </w:r>
    </w:p>
    <w:p w14:paraId="778C6D7C" w14:textId="77777777" w:rsidR="009627CA" w:rsidRPr="009627CA" w:rsidRDefault="009627CA" w:rsidP="00677BE3">
      <w:pPr>
        <w:pStyle w:val="Pa7"/>
        <w:numPr>
          <w:ilvl w:val="0"/>
          <w:numId w:val="15"/>
        </w:numPr>
        <w:spacing w:after="100"/>
        <w:rPr>
          <w:rFonts w:ascii="Tahoma" w:hAnsi="Tahoma" w:cs="Tahoma"/>
          <w:color w:val="70AD47" w:themeColor="accent6"/>
          <w:sz w:val="20"/>
          <w:szCs w:val="20"/>
        </w:rPr>
      </w:pPr>
      <w:r w:rsidRPr="009627CA">
        <w:rPr>
          <w:rFonts w:ascii="Tahoma" w:hAnsi="Tahoma" w:cs="Tahoma"/>
          <w:color w:val="70AD47" w:themeColor="accent6"/>
          <w:sz w:val="20"/>
          <w:szCs w:val="20"/>
        </w:rPr>
        <w:t xml:space="preserve">How is information from the MARAC shared with colleagues within your agency? What guidance is in place on the use or storage of MARAC information? </w:t>
      </w:r>
    </w:p>
    <w:p w14:paraId="61512A20" w14:textId="77777777" w:rsidR="009627CA" w:rsidRPr="009627CA" w:rsidRDefault="009627CA" w:rsidP="00677BE3">
      <w:pPr>
        <w:pStyle w:val="Pa7"/>
        <w:numPr>
          <w:ilvl w:val="0"/>
          <w:numId w:val="15"/>
        </w:numPr>
        <w:spacing w:after="100"/>
        <w:rPr>
          <w:rFonts w:ascii="Tahoma" w:hAnsi="Tahoma" w:cs="Tahoma"/>
          <w:color w:val="70AD47" w:themeColor="accent6"/>
          <w:sz w:val="20"/>
          <w:szCs w:val="20"/>
        </w:rPr>
      </w:pPr>
      <w:r w:rsidRPr="009627CA">
        <w:rPr>
          <w:rFonts w:ascii="Tahoma" w:hAnsi="Tahoma" w:cs="Tahoma"/>
          <w:color w:val="70AD47" w:themeColor="accent6"/>
          <w:sz w:val="20"/>
          <w:szCs w:val="20"/>
        </w:rPr>
        <w:t xml:space="preserve">What sort of actions should your department routinely offer at the MARAC? </w:t>
      </w:r>
    </w:p>
    <w:p w14:paraId="01CA060A" w14:textId="77777777" w:rsidR="009627CA" w:rsidRPr="009627CA" w:rsidRDefault="009627CA" w:rsidP="00677BE3">
      <w:pPr>
        <w:pStyle w:val="Pa7"/>
        <w:numPr>
          <w:ilvl w:val="0"/>
          <w:numId w:val="15"/>
        </w:numPr>
        <w:spacing w:after="100"/>
        <w:rPr>
          <w:rFonts w:ascii="Tahoma" w:hAnsi="Tahoma" w:cs="Tahoma"/>
          <w:color w:val="70AD47" w:themeColor="accent6"/>
          <w:sz w:val="20"/>
          <w:szCs w:val="20"/>
        </w:rPr>
      </w:pPr>
      <w:r w:rsidRPr="009627CA">
        <w:rPr>
          <w:rFonts w:ascii="Tahoma" w:hAnsi="Tahoma" w:cs="Tahoma"/>
          <w:color w:val="70AD47" w:themeColor="accent6"/>
          <w:sz w:val="20"/>
          <w:szCs w:val="20"/>
        </w:rPr>
        <w:t xml:space="preserve">How are actions from the MARAC fed back to frontline practitioners? How do these practitioners report on action completion to the MARAC representative and how is this then fed back to the MARAC coordinator? </w:t>
      </w:r>
    </w:p>
    <w:p w14:paraId="3E565D23" w14:textId="77777777" w:rsidR="009627CA" w:rsidRPr="009627CA" w:rsidRDefault="009627CA" w:rsidP="00677BE3">
      <w:pPr>
        <w:pStyle w:val="Pa7"/>
        <w:numPr>
          <w:ilvl w:val="0"/>
          <w:numId w:val="15"/>
        </w:numPr>
        <w:spacing w:after="100"/>
        <w:rPr>
          <w:rFonts w:ascii="Tahoma" w:hAnsi="Tahoma" w:cs="Tahoma"/>
          <w:color w:val="70AD47" w:themeColor="accent6"/>
          <w:sz w:val="20"/>
          <w:szCs w:val="20"/>
        </w:rPr>
      </w:pPr>
      <w:r w:rsidRPr="009627CA">
        <w:rPr>
          <w:rFonts w:ascii="Tahoma" w:hAnsi="Tahoma" w:cs="Tahoma"/>
          <w:color w:val="70AD47" w:themeColor="accent6"/>
          <w:sz w:val="20"/>
          <w:szCs w:val="20"/>
        </w:rPr>
        <w:t>How are MARAC cases “flagged”, “de-flagged”? What guidance is in place on what action you should take if you identify a further domestic abuse incident?</w:t>
      </w:r>
    </w:p>
    <w:p w14:paraId="123FE7B4" w14:textId="77777777" w:rsidR="009627CA" w:rsidRPr="009627CA" w:rsidRDefault="009627CA" w:rsidP="009627CA">
      <w:pPr>
        <w:pStyle w:val="Default"/>
        <w:rPr>
          <w:rFonts w:ascii="Tahoma" w:hAnsi="Tahoma" w:cs="Tahoma"/>
        </w:rPr>
      </w:pPr>
    </w:p>
    <w:p w14:paraId="38A8A2A8" w14:textId="77777777" w:rsidR="009627CA" w:rsidRPr="004A6129" w:rsidRDefault="009627CA" w:rsidP="004A6129">
      <w:pPr>
        <w:rPr>
          <w:rFonts w:ascii="Tahoma" w:hAnsi="Tahoma" w:cs="Tahoma"/>
          <w:sz w:val="20"/>
          <w:szCs w:val="20"/>
        </w:rPr>
      </w:pPr>
      <w:r w:rsidRPr="004A6129">
        <w:rPr>
          <w:rFonts w:ascii="Tahoma" w:hAnsi="Tahoma" w:cs="Tahoma"/>
          <w:sz w:val="20"/>
          <w:szCs w:val="20"/>
        </w:rPr>
        <w:t xml:space="preserve">The MARAC agenda detailing the names of the victims, perpetrators and children being discussed is sent to all agencies eight days in advance of the meeting. The meeting is typically very busy. This requires a tight time limit on each case (15 minutes max) so MARAC information must be prepared before the meeting. </w:t>
      </w:r>
    </w:p>
    <w:p w14:paraId="3874DEB3" w14:textId="77777777" w:rsidR="009627CA" w:rsidRPr="009627CA" w:rsidRDefault="009627CA" w:rsidP="009627CA">
      <w:pPr>
        <w:pStyle w:val="Default"/>
        <w:rPr>
          <w:rFonts w:ascii="Tahoma" w:hAnsi="Tahoma" w:cs="Tahoma"/>
        </w:rPr>
      </w:pPr>
    </w:p>
    <w:p w14:paraId="7690406E" w14:textId="77777777" w:rsidR="009627CA" w:rsidRPr="00B6158B" w:rsidRDefault="009627CA" w:rsidP="009627CA">
      <w:pPr>
        <w:rPr>
          <w:rFonts w:ascii="Tahoma" w:hAnsi="Tahoma" w:cs="Tahoma"/>
          <w:b/>
          <w:bCs/>
          <w:color w:val="70AD47" w:themeColor="accent6"/>
          <w:sz w:val="24"/>
          <w:szCs w:val="24"/>
        </w:rPr>
      </w:pPr>
      <w:r w:rsidRPr="00B6158B">
        <w:rPr>
          <w:rFonts w:ascii="Tahoma" w:hAnsi="Tahoma" w:cs="Tahoma"/>
          <w:b/>
          <w:bCs/>
          <w:color w:val="70AD47" w:themeColor="accent6"/>
          <w:sz w:val="24"/>
          <w:szCs w:val="24"/>
        </w:rPr>
        <w:t>The information you share must be relevant, proportionate, current and risk-focused</w:t>
      </w:r>
    </w:p>
    <w:p w14:paraId="2C4BC214" w14:textId="77777777" w:rsidR="009627CA" w:rsidRDefault="009627CA" w:rsidP="009627CA">
      <w:pPr>
        <w:rPr>
          <w:rFonts w:ascii="Isidora-SemiBold" w:hAnsi="Isidora-SemiBold" w:cs="Isidora-SemiBold"/>
          <w:b/>
          <w:bCs/>
          <w:color w:val="000000"/>
          <w:sz w:val="28"/>
          <w:szCs w:val="28"/>
        </w:rPr>
      </w:pPr>
    </w:p>
    <w:p w14:paraId="3B86F507" w14:textId="77777777" w:rsidR="00573F92" w:rsidRDefault="00573F92" w:rsidP="009627CA">
      <w:pPr>
        <w:rPr>
          <w:rFonts w:ascii="Isidora-SemiBold" w:hAnsi="Isidora-SemiBold" w:cs="Isidora-SemiBold"/>
          <w:b/>
          <w:bCs/>
          <w:color w:val="000000"/>
          <w:sz w:val="28"/>
          <w:szCs w:val="28"/>
        </w:rPr>
      </w:pPr>
    </w:p>
    <w:p w14:paraId="4372D8EC" w14:textId="77777777" w:rsidR="00573F92" w:rsidRDefault="00573F92" w:rsidP="009627CA">
      <w:pPr>
        <w:rPr>
          <w:rFonts w:ascii="Isidora-SemiBold" w:hAnsi="Isidora-SemiBold" w:cs="Isidora-SemiBold"/>
          <w:b/>
          <w:bCs/>
          <w:color w:val="000000"/>
          <w:sz w:val="28"/>
          <w:szCs w:val="28"/>
        </w:rPr>
      </w:pPr>
    </w:p>
    <w:p w14:paraId="7161380E" w14:textId="77777777" w:rsidR="009627CA" w:rsidRDefault="009627CA" w:rsidP="009627CA">
      <w:pPr>
        <w:rPr>
          <w:rFonts w:ascii="Isidora-SemiBold" w:hAnsi="Isidora-SemiBold" w:cs="Isidora-SemiBold"/>
          <w:b/>
          <w:bCs/>
          <w:color w:val="000000"/>
          <w:sz w:val="28"/>
          <w:szCs w:val="28"/>
        </w:rPr>
      </w:pPr>
    </w:p>
    <w:p w14:paraId="39B0532B" w14:textId="77777777" w:rsidR="009627CA" w:rsidRDefault="009627CA" w:rsidP="009627CA">
      <w:pPr>
        <w:rPr>
          <w:rFonts w:ascii="Isidora-SemiBold" w:hAnsi="Isidora-SemiBold" w:cs="Isidora-SemiBold"/>
          <w:b/>
          <w:bCs/>
          <w:color w:val="000000"/>
          <w:sz w:val="28"/>
          <w:szCs w:val="28"/>
        </w:rPr>
      </w:pPr>
    </w:p>
    <w:p w14:paraId="3C73699E" w14:textId="77777777" w:rsidR="00FE3988" w:rsidRDefault="00FE3988" w:rsidP="009627CA">
      <w:pPr>
        <w:rPr>
          <w:rFonts w:ascii="Isidora-SemiBold" w:hAnsi="Isidora-SemiBold" w:cs="Isidora-SemiBold"/>
          <w:b/>
          <w:bCs/>
          <w:color w:val="000000"/>
          <w:sz w:val="28"/>
          <w:szCs w:val="28"/>
        </w:rPr>
      </w:pPr>
    </w:p>
    <w:p w14:paraId="32A7B9CD" w14:textId="77777777" w:rsidR="009627CA" w:rsidRDefault="009627CA" w:rsidP="009627CA">
      <w:pPr>
        <w:rPr>
          <w:rFonts w:ascii="Isidora-SemiBold" w:hAnsi="Isidora-SemiBold" w:cs="Isidora-SemiBold"/>
          <w:b/>
          <w:bCs/>
          <w:color w:val="000000"/>
          <w:sz w:val="28"/>
          <w:szCs w:val="28"/>
        </w:rPr>
      </w:pPr>
    </w:p>
    <w:p w14:paraId="678FBA6C" w14:textId="77777777" w:rsidR="009627CA" w:rsidRDefault="009627CA" w:rsidP="009627CA">
      <w:pPr>
        <w:rPr>
          <w:rFonts w:ascii="Isidora-SemiBold" w:hAnsi="Isidora-SemiBold" w:cs="Isidora-SemiBold"/>
          <w:b/>
          <w:bCs/>
          <w:color w:val="000000"/>
          <w:sz w:val="28"/>
          <w:szCs w:val="28"/>
        </w:rPr>
      </w:pPr>
    </w:p>
    <w:p w14:paraId="0FEFAFFB" w14:textId="77777777" w:rsidR="0004117C" w:rsidRDefault="0052035B" w:rsidP="009627CA">
      <w:pPr>
        <w:rPr>
          <w:rFonts w:ascii="Tahoma" w:hAnsi="Tahoma" w:cs="Tahoma"/>
          <w:color w:val="70AD47" w:themeColor="accent6"/>
          <w:sz w:val="40"/>
          <w:szCs w:val="40"/>
        </w:rPr>
      </w:pPr>
      <w:r>
        <w:rPr>
          <w:rFonts w:ascii="Tahoma" w:hAnsi="Tahoma" w:cs="Tahoma"/>
          <w:color w:val="70AD47" w:themeColor="accent6"/>
          <w:sz w:val="40"/>
          <w:szCs w:val="40"/>
        </w:rPr>
        <w:lastRenderedPageBreak/>
        <w:t xml:space="preserve">Roles, Responsibilities and Information </w:t>
      </w:r>
    </w:p>
    <w:p w14:paraId="793EF57D" w14:textId="77777777" w:rsidR="00BE2DE7" w:rsidRPr="00BE2DE7" w:rsidRDefault="00BE2DE7" w:rsidP="009627CA">
      <w:pPr>
        <w:rPr>
          <w:rFonts w:ascii="Tahoma" w:hAnsi="Tahoma" w:cs="Tahoma"/>
          <w:b/>
          <w:sz w:val="20"/>
          <w:szCs w:val="20"/>
        </w:rPr>
      </w:pPr>
    </w:p>
    <w:p w14:paraId="7F5CBD49" w14:textId="6828EB36" w:rsidR="0052035B" w:rsidRDefault="00BE2DE7" w:rsidP="009627CA">
      <w:pPr>
        <w:rPr>
          <w:rFonts w:ascii="Tahoma" w:hAnsi="Tahoma" w:cs="Tahoma"/>
          <w:b/>
          <w:color w:val="70AD47" w:themeColor="accent6"/>
          <w:sz w:val="24"/>
          <w:szCs w:val="28"/>
        </w:rPr>
      </w:pPr>
      <w:r w:rsidRPr="00BE2DE7">
        <w:rPr>
          <w:rFonts w:ascii="Tahoma" w:hAnsi="Tahoma" w:cs="Tahoma"/>
          <w:b/>
          <w:color w:val="70AD47" w:themeColor="accent6"/>
          <w:sz w:val="24"/>
          <w:szCs w:val="28"/>
        </w:rPr>
        <w:t>Role of the MARAC Coordinator</w:t>
      </w:r>
      <w:r w:rsidR="00F60E51">
        <w:rPr>
          <w:rFonts w:ascii="Tahoma" w:hAnsi="Tahoma" w:cs="Tahoma"/>
          <w:b/>
          <w:color w:val="70AD47" w:themeColor="accent6"/>
          <w:sz w:val="24"/>
          <w:szCs w:val="28"/>
        </w:rPr>
        <w:t xml:space="preserve"> / administrator</w:t>
      </w:r>
    </w:p>
    <w:p w14:paraId="23D6838C" w14:textId="77777777" w:rsidR="00BE2DE7" w:rsidRPr="00112E0A" w:rsidRDefault="00BE2DE7" w:rsidP="009627CA">
      <w:pPr>
        <w:rPr>
          <w:rFonts w:ascii="Tahoma" w:hAnsi="Tahoma" w:cs="Tahoma"/>
          <w:color w:val="70AD47" w:themeColor="accent6"/>
          <w:sz w:val="24"/>
          <w:szCs w:val="28"/>
        </w:rPr>
      </w:pPr>
    </w:p>
    <w:p w14:paraId="7781463B" w14:textId="77777777" w:rsidR="00BE2DE7" w:rsidRPr="00112E0A" w:rsidRDefault="00BE2DE7" w:rsidP="00BE2DE7">
      <w:pPr>
        <w:pStyle w:val="Level4heading"/>
        <w:rPr>
          <w:rFonts w:ascii="Tahoma" w:hAnsi="Tahoma" w:cs="Tahoma"/>
          <w:color w:val="70AD47" w:themeColor="accent6"/>
          <w:sz w:val="20"/>
          <w:szCs w:val="20"/>
        </w:rPr>
      </w:pPr>
      <w:r w:rsidRPr="00112E0A">
        <w:rPr>
          <w:rFonts w:ascii="Tahoma" w:hAnsi="Tahoma" w:cs="Tahoma"/>
          <w:color w:val="70AD47" w:themeColor="accent6"/>
          <w:sz w:val="20"/>
          <w:szCs w:val="20"/>
        </w:rPr>
        <w:t>Communication</w:t>
      </w:r>
    </w:p>
    <w:p w14:paraId="3570445D" w14:textId="77777777" w:rsidR="00BE2DE7" w:rsidRPr="00BE2DE7" w:rsidRDefault="00CE4B4D" w:rsidP="00BE2DE7">
      <w:pPr>
        <w:rPr>
          <w:rFonts w:ascii="Tahoma" w:hAnsi="Tahoma" w:cs="Tahoma"/>
          <w:sz w:val="20"/>
          <w:szCs w:val="20"/>
        </w:rPr>
      </w:pPr>
      <w:r>
        <w:rPr>
          <w:rFonts w:ascii="Tahoma" w:hAnsi="Tahoma" w:cs="Tahoma"/>
          <w:sz w:val="20"/>
          <w:szCs w:val="20"/>
        </w:rPr>
        <w:t>The coordinators</w:t>
      </w:r>
      <w:r w:rsidR="00BE2DE7" w:rsidRPr="00BE2DE7">
        <w:rPr>
          <w:rFonts w:ascii="Tahoma" w:hAnsi="Tahoma" w:cs="Tahoma"/>
          <w:sz w:val="20"/>
          <w:szCs w:val="20"/>
        </w:rPr>
        <w:t xml:space="preserve"> role is crucial in establishing effective communication between all parties who attend MARAC. </w:t>
      </w:r>
      <w:r>
        <w:rPr>
          <w:rFonts w:ascii="Tahoma" w:hAnsi="Tahoma" w:cs="Tahoma"/>
          <w:sz w:val="20"/>
          <w:szCs w:val="20"/>
        </w:rPr>
        <w:t>The coordinator</w:t>
      </w:r>
      <w:r w:rsidR="00BE2DE7" w:rsidRPr="00BE2DE7">
        <w:rPr>
          <w:rFonts w:ascii="Tahoma" w:hAnsi="Tahoma" w:cs="Tahoma"/>
          <w:sz w:val="20"/>
          <w:szCs w:val="20"/>
        </w:rPr>
        <w:t xml:space="preserve"> may need to give appropriate information to partner agencies about the Marac process and their role in it, signposting them to relevant SafeLives tools when necessary. The Idaa is an essential member of the Marac and </w:t>
      </w:r>
      <w:r>
        <w:rPr>
          <w:rFonts w:ascii="Tahoma" w:hAnsi="Tahoma" w:cs="Tahoma"/>
          <w:sz w:val="20"/>
          <w:szCs w:val="20"/>
        </w:rPr>
        <w:t>the coordinator</w:t>
      </w:r>
      <w:r w:rsidR="00BE2DE7" w:rsidRPr="00BE2DE7">
        <w:rPr>
          <w:rFonts w:ascii="Tahoma" w:hAnsi="Tahoma" w:cs="Tahoma"/>
          <w:sz w:val="20"/>
          <w:szCs w:val="20"/>
        </w:rPr>
        <w:t xml:space="preserve"> will need to ensure that all Marac referrals are forwarded to the Idaa service within 24/48 hours of </w:t>
      </w:r>
      <w:r w:rsidR="005A4B45">
        <w:rPr>
          <w:rFonts w:ascii="Tahoma" w:hAnsi="Tahoma" w:cs="Tahoma"/>
          <w:sz w:val="20"/>
          <w:szCs w:val="20"/>
        </w:rPr>
        <w:t>being received</w:t>
      </w:r>
      <w:r w:rsidR="00BE2DE7" w:rsidRPr="00BE2DE7">
        <w:rPr>
          <w:rFonts w:ascii="Tahoma" w:hAnsi="Tahoma" w:cs="Tahoma"/>
          <w:sz w:val="20"/>
          <w:szCs w:val="20"/>
        </w:rPr>
        <w:t xml:space="preserve">, ensuring that the referral includes a safe telephone number so the Idaa can contact the victim prior to the meeting. </w:t>
      </w:r>
      <w:r>
        <w:rPr>
          <w:rFonts w:ascii="Tahoma" w:hAnsi="Tahoma" w:cs="Tahoma"/>
          <w:sz w:val="20"/>
          <w:szCs w:val="20"/>
        </w:rPr>
        <w:t>The coordinator</w:t>
      </w:r>
      <w:r w:rsidR="00BE2DE7" w:rsidRPr="00BE2DE7">
        <w:rPr>
          <w:rFonts w:ascii="Tahoma" w:hAnsi="Tahoma" w:cs="Tahoma"/>
          <w:sz w:val="20"/>
          <w:szCs w:val="20"/>
        </w:rPr>
        <w:t xml:space="preserve"> will also need to work with the Chair to identify agency gaps within the Marac and to continue to establish links with these agencies to enable their full participation at the Marac. </w:t>
      </w:r>
    </w:p>
    <w:p w14:paraId="2EFB723D" w14:textId="77777777" w:rsidR="00BE2DE7" w:rsidRPr="00BE2DE7" w:rsidRDefault="00BE2DE7" w:rsidP="00BE2DE7">
      <w:pPr>
        <w:pStyle w:val="Level4heading"/>
        <w:rPr>
          <w:rFonts w:ascii="Tahoma" w:hAnsi="Tahoma" w:cs="Tahoma"/>
          <w:color w:val="auto"/>
          <w:sz w:val="20"/>
          <w:szCs w:val="20"/>
        </w:rPr>
      </w:pPr>
    </w:p>
    <w:p w14:paraId="7F5A4873" w14:textId="77777777" w:rsidR="00BE2DE7" w:rsidRPr="00112E0A" w:rsidRDefault="00BE2DE7" w:rsidP="00BE2DE7">
      <w:pPr>
        <w:pStyle w:val="Level4heading"/>
        <w:rPr>
          <w:rStyle w:val="Level5headingChar"/>
          <w:rFonts w:ascii="Tahoma" w:hAnsi="Tahoma" w:cs="Tahoma"/>
          <w:b/>
          <w:color w:val="70AD47" w:themeColor="accent6"/>
          <w:sz w:val="20"/>
          <w:szCs w:val="20"/>
        </w:rPr>
      </w:pPr>
      <w:r w:rsidRPr="00112E0A">
        <w:rPr>
          <w:b w:val="0"/>
          <w:color w:val="auto"/>
        </w:rPr>
        <w:br/>
      </w:r>
      <w:r w:rsidRPr="00112E0A">
        <w:rPr>
          <w:rStyle w:val="Level5headingChar"/>
          <w:rFonts w:ascii="Tahoma" w:hAnsi="Tahoma" w:cs="Tahoma"/>
          <w:b/>
          <w:color w:val="70AD47" w:themeColor="accent6"/>
          <w:sz w:val="20"/>
          <w:szCs w:val="20"/>
        </w:rPr>
        <w:t>Administration</w:t>
      </w:r>
    </w:p>
    <w:p w14:paraId="459A701E" w14:textId="77777777" w:rsidR="00BE2DE7" w:rsidRDefault="00CE4B4D" w:rsidP="00BE2DE7">
      <w:pPr>
        <w:rPr>
          <w:rFonts w:ascii="Tahoma" w:hAnsi="Tahoma" w:cs="Tahoma"/>
          <w:sz w:val="20"/>
          <w:szCs w:val="20"/>
        </w:rPr>
      </w:pPr>
      <w:r>
        <w:rPr>
          <w:rFonts w:ascii="Tahoma" w:hAnsi="Tahoma" w:cs="Tahoma"/>
          <w:sz w:val="20"/>
          <w:szCs w:val="20"/>
        </w:rPr>
        <w:t>The coordinator</w:t>
      </w:r>
      <w:r w:rsidR="00BE2DE7" w:rsidRPr="00BE2DE7">
        <w:rPr>
          <w:rFonts w:ascii="Tahoma" w:hAnsi="Tahoma" w:cs="Tahoma"/>
          <w:sz w:val="20"/>
          <w:szCs w:val="20"/>
        </w:rPr>
        <w:t xml:space="preserve"> will need to ensure that Marac information, such as the Marac case list, is only circulated via secure means, such as secure email. </w:t>
      </w:r>
      <w:r>
        <w:rPr>
          <w:rFonts w:ascii="Tahoma" w:hAnsi="Tahoma" w:cs="Tahoma"/>
          <w:sz w:val="20"/>
          <w:szCs w:val="20"/>
        </w:rPr>
        <w:t xml:space="preserve">It is important </w:t>
      </w:r>
      <w:r w:rsidR="00BE2DE7" w:rsidRPr="00BE2DE7">
        <w:rPr>
          <w:rFonts w:ascii="Tahoma" w:hAnsi="Tahoma" w:cs="Tahoma"/>
          <w:sz w:val="20"/>
          <w:szCs w:val="20"/>
        </w:rPr>
        <w:t>that the case list is as accurate as possible before circu</w:t>
      </w:r>
      <w:r>
        <w:rPr>
          <w:rFonts w:ascii="Tahoma" w:hAnsi="Tahoma" w:cs="Tahoma"/>
          <w:sz w:val="20"/>
          <w:szCs w:val="20"/>
        </w:rPr>
        <w:t xml:space="preserve">lation to Marac representatives. Safelives </w:t>
      </w:r>
      <w:r w:rsidR="00BE2DE7" w:rsidRPr="00BE2DE7">
        <w:rPr>
          <w:rFonts w:ascii="Tahoma" w:hAnsi="Tahoma" w:cs="Tahoma"/>
          <w:sz w:val="20"/>
          <w:szCs w:val="20"/>
        </w:rPr>
        <w:t xml:space="preserve">suggest that the case list is circulated at least eight days before the Marac meeting, although this will vary depending on the frequency of your Marac. Appropriate and accurate minutes need to be produced and distributed as soon as possible after the Marac, as does an accurate action plan. </w:t>
      </w:r>
    </w:p>
    <w:p w14:paraId="50CC10FB" w14:textId="77777777" w:rsidR="00BE2DE7" w:rsidRDefault="00BE2DE7" w:rsidP="00BE2DE7">
      <w:pPr>
        <w:pStyle w:val="Level5heading"/>
        <w:rPr>
          <w:rFonts w:ascii="Tahoma" w:hAnsi="Tahoma" w:cs="Tahoma"/>
          <w:color w:val="70AD47" w:themeColor="accent6"/>
          <w:sz w:val="24"/>
          <w:szCs w:val="24"/>
        </w:rPr>
      </w:pPr>
    </w:p>
    <w:p w14:paraId="3FB43E1B" w14:textId="77777777" w:rsidR="00BE2DE7" w:rsidRPr="00BE2DE7" w:rsidRDefault="00BE2DE7" w:rsidP="00BE2DE7">
      <w:pPr>
        <w:pStyle w:val="Level5heading"/>
        <w:rPr>
          <w:rStyle w:val="Level5headingChar"/>
          <w:rFonts w:ascii="Tahoma" w:hAnsi="Tahoma" w:cs="Tahoma"/>
          <w:b/>
          <w:color w:val="70AD47" w:themeColor="accent6"/>
          <w:sz w:val="20"/>
          <w:szCs w:val="20"/>
        </w:rPr>
      </w:pPr>
      <w:r w:rsidRPr="00BE2DE7">
        <w:rPr>
          <w:rFonts w:ascii="Tahoma" w:hAnsi="Tahoma" w:cs="Tahoma"/>
          <w:color w:val="70AD47" w:themeColor="accent6"/>
          <w:sz w:val="20"/>
          <w:szCs w:val="20"/>
        </w:rPr>
        <w:t>O</w:t>
      </w:r>
      <w:r w:rsidRPr="00BE2DE7">
        <w:rPr>
          <w:rStyle w:val="Level5headingChar"/>
          <w:rFonts w:ascii="Tahoma" w:hAnsi="Tahoma" w:cs="Tahoma"/>
          <w:b/>
          <w:color w:val="70AD47" w:themeColor="accent6"/>
          <w:sz w:val="20"/>
          <w:szCs w:val="20"/>
        </w:rPr>
        <w:t>utcomes</w:t>
      </w:r>
    </w:p>
    <w:p w14:paraId="00BF723F" w14:textId="77777777" w:rsidR="00BE2DE7" w:rsidRPr="00330B82" w:rsidRDefault="00BE2DE7" w:rsidP="00BE2DE7">
      <w:pPr>
        <w:rPr>
          <w:rFonts w:ascii="Tahoma" w:hAnsi="Tahoma" w:cs="Tahoma"/>
          <w:sz w:val="20"/>
          <w:szCs w:val="20"/>
        </w:rPr>
      </w:pPr>
      <w:r w:rsidRPr="00BE2DE7">
        <w:t xml:space="preserve"> </w:t>
      </w:r>
      <w:r w:rsidRPr="00330B82">
        <w:rPr>
          <w:rFonts w:ascii="Tahoma" w:hAnsi="Tahoma" w:cs="Tahoma"/>
          <w:sz w:val="20"/>
          <w:szCs w:val="20"/>
        </w:rPr>
        <w:t xml:space="preserve">It is important to record your Marac data, using the spreadsheet provided by SafeLives. This will allow </w:t>
      </w:r>
      <w:r w:rsidR="00CE4B4D">
        <w:rPr>
          <w:rFonts w:ascii="Tahoma" w:hAnsi="Tahoma" w:cs="Tahoma"/>
          <w:sz w:val="20"/>
          <w:szCs w:val="20"/>
        </w:rPr>
        <w:t xml:space="preserve">for </w:t>
      </w:r>
      <w:r w:rsidRPr="00330B82">
        <w:rPr>
          <w:rFonts w:ascii="Tahoma" w:hAnsi="Tahoma" w:cs="Tahoma"/>
          <w:sz w:val="20"/>
          <w:szCs w:val="20"/>
        </w:rPr>
        <w:t>identif</w:t>
      </w:r>
      <w:r w:rsidR="00CE4B4D">
        <w:rPr>
          <w:rFonts w:ascii="Tahoma" w:hAnsi="Tahoma" w:cs="Tahoma"/>
          <w:sz w:val="20"/>
          <w:szCs w:val="20"/>
        </w:rPr>
        <w:t>ication of</w:t>
      </w:r>
      <w:r w:rsidRPr="00330B82">
        <w:rPr>
          <w:rFonts w:ascii="Tahoma" w:hAnsi="Tahoma" w:cs="Tahoma"/>
          <w:sz w:val="20"/>
          <w:szCs w:val="20"/>
        </w:rPr>
        <w:t xml:space="preserve"> any gaps in your Marac, such as a lack of agency referrals, or a significantly disproportionate repeat referral rate. </w:t>
      </w:r>
      <w:r w:rsidR="00CE4B4D">
        <w:rPr>
          <w:rFonts w:ascii="Tahoma" w:hAnsi="Tahoma" w:cs="Tahoma"/>
          <w:sz w:val="20"/>
          <w:szCs w:val="20"/>
        </w:rPr>
        <w:t xml:space="preserve">The </w:t>
      </w:r>
      <w:r w:rsidRPr="00330B82">
        <w:rPr>
          <w:rFonts w:ascii="Tahoma" w:hAnsi="Tahoma" w:cs="Tahoma"/>
          <w:sz w:val="20"/>
          <w:szCs w:val="20"/>
        </w:rPr>
        <w:t>local data is also included within</w:t>
      </w:r>
      <w:r w:rsidR="005A4B45">
        <w:rPr>
          <w:rFonts w:ascii="Tahoma" w:hAnsi="Tahoma" w:cs="Tahoma"/>
          <w:sz w:val="20"/>
          <w:szCs w:val="20"/>
        </w:rPr>
        <w:t xml:space="preserve"> </w:t>
      </w:r>
      <w:r w:rsidRPr="00330B82">
        <w:rPr>
          <w:rFonts w:ascii="Tahoma" w:hAnsi="Tahoma" w:cs="Tahoma"/>
          <w:sz w:val="20"/>
          <w:szCs w:val="20"/>
        </w:rPr>
        <w:t xml:space="preserve">the national data set which allows comparisons to be made with other Maracs. </w:t>
      </w:r>
      <w:r w:rsidR="00CE4B4D">
        <w:rPr>
          <w:rFonts w:ascii="Tahoma" w:hAnsi="Tahoma" w:cs="Tahoma"/>
          <w:sz w:val="20"/>
          <w:szCs w:val="20"/>
        </w:rPr>
        <w:t xml:space="preserve">The coordinator can </w:t>
      </w:r>
      <w:r w:rsidRPr="00330B82">
        <w:rPr>
          <w:rFonts w:ascii="Tahoma" w:hAnsi="Tahoma" w:cs="Tahoma"/>
          <w:sz w:val="20"/>
          <w:szCs w:val="20"/>
        </w:rPr>
        <w:t xml:space="preserve">inform partner agencies and/or your Marac Steering Group of these gaps. Being able to highlight statistics may help with future funding for further resources and identify if there are particular communities that are not currently engaging with any service providers.  </w:t>
      </w:r>
    </w:p>
    <w:p w14:paraId="4B8E8598" w14:textId="77777777" w:rsidR="00BE2DE7" w:rsidRDefault="00BE2DE7" w:rsidP="00BE2DE7">
      <w:pPr>
        <w:rPr>
          <w:rFonts w:ascii="Tahoma" w:hAnsi="Tahoma" w:cs="Tahoma"/>
          <w:sz w:val="20"/>
          <w:szCs w:val="20"/>
        </w:rPr>
      </w:pPr>
    </w:p>
    <w:p w14:paraId="5C1D0582" w14:textId="406B8561" w:rsidR="007D76A3" w:rsidRPr="00F60E51" w:rsidRDefault="00F60E51" w:rsidP="007D76A3">
      <w:pPr>
        <w:rPr>
          <w:rFonts w:ascii="Tahoma" w:hAnsi="Tahoma" w:cs="Tahoma"/>
          <w:color w:val="70AD47" w:themeColor="accent6"/>
          <w:sz w:val="20"/>
          <w:szCs w:val="20"/>
        </w:rPr>
      </w:pPr>
      <w:r w:rsidRPr="00F60E51">
        <w:rPr>
          <w:rFonts w:ascii="Tahoma" w:hAnsi="Tahoma" w:cs="Tahoma"/>
          <w:color w:val="70AD47" w:themeColor="accent6"/>
          <w:sz w:val="20"/>
          <w:szCs w:val="20"/>
        </w:rPr>
        <w:t xml:space="preserve">For further information </w:t>
      </w:r>
      <w:r w:rsidR="007D76A3">
        <w:rPr>
          <w:rFonts w:ascii="Tahoma" w:hAnsi="Tahoma" w:cs="Tahoma"/>
          <w:color w:val="70AD47" w:themeColor="accent6"/>
          <w:sz w:val="20"/>
          <w:szCs w:val="20"/>
        </w:rPr>
        <w:t xml:space="preserve">see the MARAC toolkit for coordinator section on </w:t>
      </w:r>
      <w:r w:rsidR="007D76A3" w:rsidRPr="00F60E51">
        <w:rPr>
          <w:rFonts w:ascii="Tahoma" w:hAnsi="Tahoma" w:cs="Tahoma"/>
          <w:color w:val="70AD47" w:themeColor="accent6"/>
          <w:sz w:val="20"/>
          <w:szCs w:val="20"/>
        </w:rPr>
        <w:t>SafeLives.org.uk</w:t>
      </w:r>
      <w:r w:rsidR="007D76A3">
        <w:rPr>
          <w:rFonts w:ascii="Tahoma" w:hAnsi="Tahoma" w:cs="Tahoma"/>
          <w:color w:val="70AD47" w:themeColor="accent6"/>
          <w:sz w:val="20"/>
          <w:szCs w:val="20"/>
        </w:rPr>
        <w:t>.</w:t>
      </w:r>
    </w:p>
    <w:p w14:paraId="04D45674" w14:textId="7D0441F5" w:rsidR="00F60E51" w:rsidRPr="00F60E51" w:rsidRDefault="00F60E51" w:rsidP="00BE2DE7">
      <w:pPr>
        <w:rPr>
          <w:rFonts w:ascii="Tahoma" w:hAnsi="Tahoma" w:cs="Tahoma"/>
          <w:color w:val="70AD47" w:themeColor="accent6"/>
          <w:sz w:val="20"/>
          <w:szCs w:val="20"/>
        </w:rPr>
      </w:pPr>
    </w:p>
    <w:p w14:paraId="35A80697" w14:textId="77777777" w:rsidR="00BE2DE7" w:rsidRDefault="00BE2DE7" w:rsidP="00BE2DE7">
      <w:pPr>
        <w:rPr>
          <w:rFonts w:ascii="Tahoma" w:hAnsi="Tahoma" w:cs="Tahoma"/>
          <w:sz w:val="20"/>
          <w:szCs w:val="20"/>
        </w:rPr>
      </w:pPr>
    </w:p>
    <w:p w14:paraId="0A11A327" w14:textId="77777777" w:rsidR="00BE2DE7" w:rsidRDefault="00BE2DE7" w:rsidP="00BE2DE7">
      <w:pPr>
        <w:rPr>
          <w:rFonts w:ascii="Tahoma" w:hAnsi="Tahoma" w:cs="Tahoma"/>
          <w:sz w:val="20"/>
          <w:szCs w:val="20"/>
        </w:rPr>
      </w:pPr>
    </w:p>
    <w:p w14:paraId="61ACCFE7" w14:textId="77777777" w:rsidR="00CE4B4D" w:rsidRDefault="00CE4B4D" w:rsidP="00BE2DE7">
      <w:pPr>
        <w:rPr>
          <w:rFonts w:ascii="Tahoma" w:hAnsi="Tahoma" w:cs="Tahoma"/>
          <w:sz w:val="20"/>
          <w:szCs w:val="20"/>
        </w:rPr>
      </w:pPr>
    </w:p>
    <w:p w14:paraId="77E8B832" w14:textId="77777777" w:rsidR="007D76A3" w:rsidRDefault="007D76A3" w:rsidP="0052035B">
      <w:pPr>
        <w:rPr>
          <w:rFonts w:ascii="Tahoma" w:hAnsi="Tahoma" w:cs="Tahoma"/>
          <w:b/>
          <w:bCs/>
          <w:color w:val="70AD47" w:themeColor="accent6"/>
          <w:sz w:val="24"/>
          <w:szCs w:val="24"/>
        </w:rPr>
      </w:pPr>
    </w:p>
    <w:p w14:paraId="7AAB1F17" w14:textId="77777777" w:rsidR="0052035B" w:rsidRPr="00B6158B" w:rsidRDefault="00330B82" w:rsidP="0052035B">
      <w:pPr>
        <w:rPr>
          <w:rFonts w:ascii="Tahoma" w:hAnsi="Tahoma" w:cs="Tahoma"/>
          <w:b/>
          <w:color w:val="70AD47" w:themeColor="accent6"/>
          <w:sz w:val="24"/>
          <w:szCs w:val="24"/>
        </w:rPr>
      </w:pPr>
      <w:r>
        <w:rPr>
          <w:rFonts w:ascii="Tahoma" w:hAnsi="Tahoma" w:cs="Tahoma"/>
          <w:b/>
          <w:bCs/>
          <w:color w:val="70AD47" w:themeColor="accent6"/>
          <w:sz w:val="24"/>
          <w:szCs w:val="24"/>
        </w:rPr>
        <w:lastRenderedPageBreak/>
        <w:t xml:space="preserve">Role of the </w:t>
      </w:r>
      <w:r w:rsidR="0052035B" w:rsidRPr="00B6158B">
        <w:rPr>
          <w:rFonts w:ascii="Tahoma" w:hAnsi="Tahoma" w:cs="Tahoma"/>
          <w:b/>
          <w:bCs/>
          <w:color w:val="70AD47" w:themeColor="accent6"/>
          <w:sz w:val="24"/>
          <w:szCs w:val="24"/>
        </w:rPr>
        <w:t>MARAC Chair</w:t>
      </w:r>
      <w:r w:rsidR="0052035B" w:rsidRPr="00B6158B">
        <w:rPr>
          <w:rFonts w:ascii="Tahoma" w:hAnsi="Tahoma" w:cs="Tahoma"/>
          <w:b/>
          <w:color w:val="70AD47" w:themeColor="accent6"/>
          <w:sz w:val="24"/>
          <w:szCs w:val="24"/>
        </w:rPr>
        <w:t xml:space="preserve"> </w:t>
      </w:r>
    </w:p>
    <w:p w14:paraId="11D4B590" w14:textId="77777777" w:rsidR="00330B82" w:rsidRDefault="00330B82" w:rsidP="0052035B">
      <w:pPr>
        <w:rPr>
          <w:rFonts w:ascii="Tahoma" w:hAnsi="Tahoma" w:cs="Tahoma"/>
          <w:sz w:val="20"/>
          <w:szCs w:val="20"/>
        </w:rPr>
      </w:pPr>
    </w:p>
    <w:p w14:paraId="284600B3" w14:textId="77777777" w:rsidR="0052035B" w:rsidRPr="0052035B" w:rsidRDefault="0052035B" w:rsidP="0052035B">
      <w:pPr>
        <w:rPr>
          <w:rFonts w:ascii="Tahoma" w:hAnsi="Tahoma" w:cs="Tahoma"/>
          <w:sz w:val="20"/>
          <w:szCs w:val="20"/>
        </w:rPr>
      </w:pPr>
      <w:r w:rsidRPr="0052035B">
        <w:rPr>
          <w:rFonts w:ascii="Tahoma" w:hAnsi="Tahoma" w:cs="Tahoma"/>
          <w:sz w:val="20"/>
          <w:szCs w:val="20"/>
        </w:rPr>
        <w:t>Your aim as Chair of the MARAC is to establish a process that addresses the safety of the highest risk victims of domestic abuse in your area in partnership with other agencies. In order to do this you need to have a MARAC which is as consistent, transparent and accountable as possible.</w:t>
      </w:r>
    </w:p>
    <w:p w14:paraId="20958D06" w14:textId="77777777" w:rsidR="0052035B" w:rsidRPr="0052035B" w:rsidRDefault="0052035B" w:rsidP="0052035B">
      <w:pPr>
        <w:rPr>
          <w:rFonts w:ascii="Tahoma" w:hAnsi="Tahoma" w:cs="Tahoma"/>
          <w:b/>
          <w:color w:val="009FDF"/>
          <w:sz w:val="20"/>
          <w:szCs w:val="20"/>
        </w:rPr>
      </w:pPr>
    </w:p>
    <w:p w14:paraId="244FE949" w14:textId="77777777" w:rsidR="0052035B" w:rsidRPr="0052035B" w:rsidRDefault="0052035B" w:rsidP="0052035B">
      <w:pPr>
        <w:pStyle w:val="Level5heading"/>
        <w:rPr>
          <w:rFonts w:ascii="Tahoma" w:hAnsi="Tahoma" w:cs="Tahoma"/>
          <w:color w:val="70AD47" w:themeColor="accent6"/>
          <w:sz w:val="20"/>
          <w:szCs w:val="20"/>
        </w:rPr>
      </w:pPr>
      <w:r w:rsidRPr="0052035B">
        <w:rPr>
          <w:rFonts w:ascii="Tahoma" w:hAnsi="Tahoma" w:cs="Tahoma"/>
          <w:color w:val="70AD47" w:themeColor="accent6"/>
          <w:sz w:val="20"/>
          <w:szCs w:val="20"/>
        </w:rPr>
        <w:t xml:space="preserve">Consistency </w:t>
      </w:r>
    </w:p>
    <w:p w14:paraId="28B561A6" w14:textId="77777777" w:rsidR="0052035B" w:rsidRPr="0052035B" w:rsidRDefault="0052035B" w:rsidP="0052035B">
      <w:pPr>
        <w:rPr>
          <w:rFonts w:ascii="Tahoma" w:hAnsi="Tahoma" w:cs="Tahoma"/>
          <w:sz w:val="20"/>
          <w:szCs w:val="20"/>
        </w:rPr>
      </w:pPr>
      <w:r w:rsidRPr="0052035B">
        <w:rPr>
          <w:rFonts w:ascii="Tahoma" w:hAnsi="Tahoma" w:cs="Tahoma"/>
          <w:sz w:val="20"/>
          <w:szCs w:val="20"/>
        </w:rPr>
        <w:t>You will need to establish a consistent MARAC from the outset. This relates to:</w:t>
      </w:r>
    </w:p>
    <w:p w14:paraId="516FE5C2" w14:textId="30493A5A" w:rsidR="0052035B" w:rsidRPr="0052035B" w:rsidRDefault="004303C6" w:rsidP="00677BE3">
      <w:pPr>
        <w:pStyle w:val="ListParagraph"/>
        <w:numPr>
          <w:ilvl w:val="0"/>
          <w:numId w:val="16"/>
        </w:numPr>
        <w:spacing w:after="0" w:line="240" w:lineRule="auto"/>
        <w:rPr>
          <w:rFonts w:ascii="Tahoma" w:hAnsi="Tahoma" w:cs="Tahoma"/>
          <w:sz w:val="20"/>
          <w:szCs w:val="20"/>
        </w:rPr>
      </w:pPr>
      <w:r>
        <w:rPr>
          <w:rFonts w:ascii="Tahoma" w:hAnsi="Tahoma" w:cs="Tahoma"/>
          <w:sz w:val="20"/>
          <w:szCs w:val="20"/>
        </w:rPr>
        <w:t>T</w:t>
      </w:r>
      <w:r w:rsidR="0052035B" w:rsidRPr="0052035B">
        <w:rPr>
          <w:rFonts w:ascii="Tahoma" w:hAnsi="Tahoma" w:cs="Tahoma"/>
          <w:sz w:val="20"/>
          <w:szCs w:val="20"/>
        </w:rPr>
        <w:t xml:space="preserve">he </w:t>
      </w:r>
      <w:r w:rsidR="001F39BB">
        <w:rPr>
          <w:rFonts w:ascii="Tahoma" w:hAnsi="Tahoma" w:cs="Tahoma"/>
          <w:sz w:val="20"/>
          <w:szCs w:val="20"/>
        </w:rPr>
        <w:t>attendance of partner agencies</w:t>
      </w:r>
      <w:r>
        <w:rPr>
          <w:rFonts w:ascii="Tahoma" w:hAnsi="Tahoma" w:cs="Tahoma"/>
          <w:sz w:val="20"/>
          <w:szCs w:val="20"/>
        </w:rPr>
        <w:t>.</w:t>
      </w:r>
    </w:p>
    <w:p w14:paraId="4CCE361E" w14:textId="1ADE4BEB" w:rsidR="0052035B" w:rsidRPr="0052035B" w:rsidRDefault="004303C6" w:rsidP="00677BE3">
      <w:pPr>
        <w:pStyle w:val="ListParagraph"/>
        <w:numPr>
          <w:ilvl w:val="0"/>
          <w:numId w:val="16"/>
        </w:numPr>
        <w:spacing w:after="0" w:line="240" w:lineRule="auto"/>
        <w:rPr>
          <w:rFonts w:ascii="Tahoma" w:hAnsi="Tahoma" w:cs="Tahoma"/>
          <w:sz w:val="20"/>
          <w:szCs w:val="20"/>
        </w:rPr>
      </w:pPr>
      <w:r>
        <w:rPr>
          <w:rFonts w:ascii="Tahoma" w:hAnsi="Tahoma" w:cs="Tahoma"/>
          <w:sz w:val="20"/>
          <w:szCs w:val="20"/>
        </w:rPr>
        <w:t>T</w:t>
      </w:r>
      <w:r w:rsidR="0052035B" w:rsidRPr="0052035B">
        <w:rPr>
          <w:rFonts w:ascii="Tahoma" w:hAnsi="Tahoma" w:cs="Tahoma"/>
          <w:sz w:val="20"/>
          <w:szCs w:val="20"/>
        </w:rPr>
        <w:t>he information</w:t>
      </w:r>
      <w:r>
        <w:rPr>
          <w:rFonts w:ascii="Tahoma" w:hAnsi="Tahoma" w:cs="Tahoma"/>
          <w:sz w:val="20"/>
          <w:szCs w:val="20"/>
        </w:rPr>
        <w:t xml:space="preserve"> that they bring to the meeting.</w:t>
      </w:r>
    </w:p>
    <w:p w14:paraId="1DFEF34B" w14:textId="5D13444C" w:rsidR="0052035B" w:rsidRPr="0052035B" w:rsidRDefault="004303C6" w:rsidP="00677BE3">
      <w:pPr>
        <w:pStyle w:val="ListParagraph"/>
        <w:numPr>
          <w:ilvl w:val="0"/>
          <w:numId w:val="16"/>
        </w:numPr>
        <w:spacing w:after="0" w:line="240" w:lineRule="auto"/>
        <w:rPr>
          <w:rFonts w:ascii="Tahoma" w:hAnsi="Tahoma" w:cs="Tahoma"/>
          <w:sz w:val="20"/>
          <w:szCs w:val="20"/>
        </w:rPr>
      </w:pPr>
      <w:r>
        <w:rPr>
          <w:rFonts w:ascii="Tahoma" w:hAnsi="Tahoma" w:cs="Tahoma"/>
          <w:sz w:val="20"/>
          <w:szCs w:val="20"/>
        </w:rPr>
        <w:t>A</w:t>
      </w:r>
      <w:r w:rsidR="0052035B" w:rsidRPr="0052035B">
        <w:rPr>
          <w:rFonts w:ascii="Tahoma" w:hAnsi="Tahoma" w:cs="Tahoma"/>
          <w:sz w:val="20"/>
          <w:szCs w:val="20"/>
        </w:rPr>
        <w:t>n ethos that actions are timed and complet</w:t>
      </w:r>
      <w:r w:rsidR="001F39BB">
        <w:rPr>
          <w:rFonts w:ascii="Tahoma" w:hAnsi="Tahoma" w:cs="Tahoma"/>
          <w:sz w:val="20"/>
          <w:szCs w:val="20"/>
        </w:rPr>
        <w:t>ed as agreed within the meeting</w:t>
      </w:r>
      <w:r>
        <w:rPr>
          <w:rFonts w:ascii="Tahoma" w:hAnsi="Tahoma" w:cs="Tahoma"/>
          <w:sz w:val="20"/>
          <w:szCs w:val="20"/>
        </w:rPr>
        <w:t>.</w:t>
      </w:r>
    </w:p>
    <w:p w14:paraId="58C84848" w14:textId="77777777" w:rsidR="0052035B" w:rsidRPr="0052035B" w:rsidRDefault="0052035B" w:rsidP="0052035B">
      <w:pPr>
        <w:rPr>
          <w:rFonts w:ascii="Tahoma" w:hAnsi="Tahoma" w:cs="Tahoma"/>
          <w:sz w:val="20"/>
          <w:szCs w:val="20"/>
        </w:rPr>
      </w:pPr>
    </w:p>
    <w:p w14:paraId="1689C94D" w14:textId="77777777" w:rsidR="0052035B" w:rsidRPr="0052035B" w:rsidRDefault="0052035B" w:rsidP="0052035B">
      <w:pPr>
        <w:pStyle w:val="Level5heading"/>
        <w:rPr>
          <w:rFonts w:ascii="Tahoma" w:hAnsi="Tahoma" w:cs="Tahoma"/>
          <w:sz w:val="20"/>
          <w:szCs w:val="20"/>
        </w:rPr>
      </w:pPr>
      <w:r w:rsidRPr="0052035B">
        <w:rPr>
          <w:rFonts w:ascii="Tahoma" w:hAnsi="Tahoma" w:cs="Tahoma"/>
          <w:color w:val="70AD47" w:themeColor="accent6"/>
          <w:sz w:val="20"/>
          <w:szCs w:val="20"/>
        </w:rPr>
        <w:t>Transparency</w:t>
      </w:r>
      <w:r w:rsidRPr="0052035B">
        <w:rPr>
          <w:rFonts w:ascii="Tahoma" w:hAnsi="Tahoma" w:cs="Tahoma"/>
          <w:sz w:val="20"/>
          <w:szCs w:val="20"/>
        </w:rPr>
        <w:t xml:space="preserve"> </w:t>
      </w:r>
    </w:p>
    <w:p w14:paraId="3EFC4BF7" w14:textId="77777777" w:rsidR="0052035B" w:rsidRPr="0052035B" w:rsidRDefault="0052035B" w:rsidP="0052035B">
      <w:pPr>
        <w:rPr>
          <w:rFonts w:ascii="Tahoma" w:hAnsi="Tahoma" w:cs="Tahoma"/>
          <w:sz w:val="20"/>
          <w:szCs w:val="20"/>
        </w:rPr>
      </w:pPr>
      <w:r w:rsidRPr="0052035B">
        <w:rPr>
          <w:rFonts w:ascii="Tahoma" w:hAnsi="Tahoma" w:cs="Tahoma"/>
          <w:sz w:val="20"/>
          <w:szCs w:val="20"/>
        </w:rPr>
        <w:t>It is important that all agencies at the MARAC are clear about their role and about the referral threshold for MARAC. You may get directly involved in establishing this at the outset and must use your judgement to ensure that the number of cases reviewed at each meeting is broadly consistent and at a manageable level.</w:t>
      </w:r>
    </w:p>
    <w:p w14:paraId="6FFB1706" w14:textId="77777777" w:rsidR="00B6158B" w:rsidRDefault="00B6158B" w:rsidP="0052035B">
      <w:pPr>
        <w:pStyle w:val="Level5heading"/>
        <w:rPr>
          <w:rFonts w:ascii="Tahoma" w:hAnsi="Tahoma" w:cs="Tahoma"/>
          <w:color w:val="70AD47" w:themeColor="accent6"/>
          <w:sz w:val="20"/>
          <w:szCs w:val="20"/>
        </w:rPr>
      </w:pPr>
    </w:p>
    <w:p w14:paraId="0EAF2849" w14:textId="77777777" w:rsidR="0052035B" w:rsidRPr="0052035B" w:rsidRDefault="0052035B" w:rsidP="0052035B">
      <w:pPr>
        <w:pStyle w:val="Level5heading"/>
        <w:rPr>
          <w:rFonts w:ascii="Tahoma" w:hAnsi="Tahoma" w:cs="Tahoma"/>
          <w:color w:val="70AD47" w:themeColor="accent6"/>
          <w:sz w:val="20"/>
          <w:szCs w:val="20"/>
        </w:rPr>
      </w:pPr>
      <w:r w:rsidRPr="0052035B">
        <w:rPr>
          <w:rFonts w:ascii="Tahoma" w:hAnsi="Tahoma" w:cs="Tahoma"/>
          <w:color w:val="70AD47" w:themeColor="accent6"/>
          <w:sz w:val="20"/>
          <w:szCs w:val="20"/>
        </w:rPr>
        <w:t>Accountability</w:t>
      </w:r>
    </w:p>
    <w:p w14:paraId="70A92998" w14:textId="77777777" w:rsidR="0052035B" w:rsidRDefault="0052035B" w:rsidP="0052035B">
      <w:pPr>
        <w:rPr>
          <w:rFonts w:ascii="Tahoma" w:hAnsi="Tahoma" w:cs="Tahoma"/>
          <w:sz w:val="20"/>
          <w:szCs w:val="20"/>
        </w:rPr>
      </w:pPr>
      <w:r w:rsidRPr="0052035B">
        <w:rPr>
          <w:rFonts w:ascii="Tahoma" w:hAnsi="Tahoma" w:cs="Tahoma"/>
          <w:sz w:val="20"/>
          <w:szCs w:val="20"/>
        </w:rPr>
        <w:t>The key focus for the MARAC should obviously be the victim. Since they are not present at the meeting, you will need to identify someone who has brought information from the victim, where safe to do so, and identify the most appropriate person to inform the victim of any action plan or relevant information agreed at MARAC. This is most frequently the ID</w:t>
      </w:r>
      <w:r w:rsidR="005A4B45">
        <w:rPr>
          <w:rFonts w:ascii="Tahoma" w:hAnsi="Tahoma" w:cs="Tahoma"/>
          <w:sz w:val="20"/>
          <w:szCs w:val="20"/>
        </w:rPr>
        <w:t>A</w:t>
      </w:r>
      <w:r w:rsidRPr="0052035B">
        <w:rPr>
          <w:rFonts w:ascii="Tahoma" w:hAnsi="Tahoma" w:cs="Tahoma"/>
          <w:sz w:val="20"/>
          <w:szCs w:val="20"/>
        </w:rPr>
        <w:t xml:space="preserve">A service, but can vary for individual cases.   </w:t>
      </w:r>
    </w:p>
    <w:p w14:paraId="24ADAB73" w14:textId="77777777" w:rsidR="00F67E11" w:rsidRPr="0052035B" w:rsidRDefault="00F67E11" w:rsidP="0052035B">
      <w:pPr>
        <w:rPr>
          <w:rFonts w:ascii="Tahoma" w:hAnsi="Tahoma" w:cs="Tahoma"/>
          <w:sz w:val="20"/>
          <w:szCs w:val="20"/>
        </w:rPr>
      </w:pPr>
    </w:p>
    <w:p w14:paraId="35971EBD" w14:textId="77777777" w:rsidR="0052035B" w:rsidRPr="0052035B" w:rsidRDefault="0052035B" w:rsidP="0052035B">
      <w:pPr>
        <w:rPr>
          <w:rFonts w:ascii="Tahoma" w:hAnsi="Tahoma" w:cs="Tahoma"/>
          <w:sz w:val="20"/>
          <w:szCs w:val="20"/>
        </w:rPr>
      </w:pPr>
      <w:r w:rsidRPr="0052035B">
        <w:rPr>
          <w:rFonts w:ascii="Tahoma" w:hAnsi="Tahoma" w:cs="Tahoma"/>
          <w:sz w:val="20"/>
          <w:szCs w:val="20"/>
        </w:rPr>
        <w:t xml:space="preserve">As Chair you are not responsible for the actions of each attendee, but equally an ethos of accountability and responsibility to partner agencies must be developed from the start. This relates to their attendance, to the completion of actions in particular, and to the recording of data in relation to the MARAC. The MARAC is designed to take responsibility for addressing these high risk cases of domestic </w:t>
      </w:r>
      <w:r w:rsidR="005A4B45">
        <w:rPr>
          <w:rFonts w:ascii="Tahoma" w:hAnsi="Tahoma" w:cs="Tahoma"/>
          <w:sz w:val="20"/>
          <w:szCs w:val="20"/>
        </w:rPr>
        <w:t>abuse</w:t>
      </w:r>
      <w:r w:rsidRPr="0052035B">
        <w:rPr>
          <w:rFonts w:ascii="Tahoma" w:hAnsi="Tahoma" w:cs="Tahoma"/>
          <w:sz w:val="20"/>
          <w:szCs w:val="20"/>
        </w:rPr>
        <w:t xml:space="preserve"> from one or two agencies and share it between all relevant agencies. Encouraging participation from all agencies is therefore a key task for the Chair, in partnership with the steering group, to help create a proactive safety plan where the risks and needs of victim, children and perpetrator are addressed by the MARAC appropriately.</w:t>
      </w:r>
    </w:p>
    <w:p w14:paraId="018308D6" w14:textId="77777777" w:rsidR="00B6158B" w:rsidRDefault="00B6158B" w:rsidP="0052035B">
      <w:pPr>
        <w:rPr>
          <w:rFonts w:ascii="Tahoma" w:hAnsi="Tahoma" w:cs="Tahoma"/>
          <w:sz w:val="20"/>
          <w:szCs w:val="20"/>
        </w:rPr>
      </w:pPr>
    </w:p>
    <w:p w14:paraId="0A2F8603" w14:textId="06D8A62B" w:rsidR="00F60E51" w:rsidRPr="00F60E51" w:rsidRDefault="00F60E51" w:rsidP="00F60E51">
      <w:pPr>
        <w:rPr>
          <w:rFonts w:ascii="Tahoma" w:hAnsi="Tahoma" w:cs="Tahoma"/>
          <w:color w:val="70AD47" w:themeColor="accent6"/>
          <w:sz w:val="20"/>
          <w:szCs w:val="20"/>
        </w:rPr>
      </w:pPr>
      <w:r w:rsidRPr="00F60E51">
        <w:rPr>
          <w:rFonts w:ascii="Tahoma" w:hAnsi="Tahoma" w:cs="Tahoma"/>
          <w:color w:val="70AD47" w:themeColor="accent6"/>
          <w:sz w:val="20"/>
          <w:szCs w:val="20"/>
        </w:rPr>
        <w:t xml:space="preserve">For further information </w:t>
      </w:r>
      <w:r w:rsidR="007D76A3">
        <w:rPr>
          <w:rFonts w:ascii="Tahoma" w:hAnsi="Tahoma" w:cs="Tahoma"/>
          <w:color w:val="70AD47" w:themeColor="accent6"/>
          <w:sz w:val="20"/>
          <w:szCs w:val="20"/>
        </w:rPr>
        <w:t xml:space="preserve">see the MARAC toolkit for chairs section on </w:t>
      </w:r>
      <w:r w:rsidRPr="00F60E51">
        <w:rPr>
          <w:rFonts w:ascii="Tahoma" w:hAnsi="Tahoma" w:cs="Tahoma"/>
          <w:color w:val="70AD47" w:themeColor="accent6"/>
          <w:sz w:val="20"/>
          <w:szCs w:val="20"/>
        </w:rPr>
        <w:t>SafeLives.org.uk</w:t>
      </w:r>
      <w:r>
        <w:rPr>
          <w:rFonts w:ascii="Tahoma" w:hAnsi="Tahoma" w:cs="Tahoma"/>
          <w:color w:val="70AD47" w:themeColor="accent6"/>
          <w:sz w:val="20"/>
          <w:szCs w:val="20"/>
        </w:rPr>
        <w:t>.</w:t>
      </w:r>
    </w:p>
    <w:p w14:paraId="1AF6BADC" w14:textId="77777777" w:rsidR="00F67E11" w:rsidRDefault="00F67E11" w:rsidP="0052035B">
      <w:pPr>
        <w:rPr>
          <w:rFonts w:ascii="Tahoma" w:hAnsi="Tahoma" w:cs="Tahoma"/>
          <w:sz w:val="20"/>
          <w:szCs w:val="20"/>
        </w:rPr>
      </w:pPr>
    </w:p>
    <w:p w14:paraId="066B377C" w14:textId="77777777" w:rsidR="00F67E11" w:rsidRDefault="00F67E11" w:rsidP="0052035B">
      <w:pPr>
        <w:rPr>
          <w:rFonts w:ascii="Tahoma" w:hAnsi="Tahoma" w:cs="Tahoma"/>
          <w:sz w:val="20"/>
          <w:szCs w:val="20"/>
        </w:rPr>
      </w:pPr>
    </w:p>
    <w:p w14:paraId="1F040582" w14:textId="77777777" w:rsidR="00BA150B" w:rsidRDefault="00BA150B" w:rsidP="0052035B">
      <w:pPr>
        <w:rPr>
          <w:rFonts w:ascii="Tahoma" w:hAnsi="Tahoma" w:cs="Tahoma"/>
          <w:sz w:val="20"/>
          <w:szCs w:val="20"/>
        </w:rPr>
      </w:pPr>
    </w:p>
    <w:p w14:paraId="4CE39EEA" w14:textId="77777777" w:rsidR="001D1A96" w:rsidRDefault="00330B82" w:rsidP="00330B82">
      <w:pPr>
        <w:rPr>
          <w:rFonts w:ascii="Tahoma" w:hAnsi="Tahoma" w:cs="Tahoma"/>
          <w:b/>
          <w:color w:val="70AD47" w:themeColor="accent6"/>
          <w:sz w:val="24"/>
          <w:szCs w:val="24"/>
        </w:rPr>
      </w:pPr>
      <w:r w:rsidRPr="00330B82">
        <w:rPr>
          <w:rFonts w:ascii="Tahoma" w:hAnsi="Tahoma" w:cs="Tahoma"/>
          <w:b/>
          <w:color w:val="70AD47" w:themeColor="accent6"/>
          <w:sz w:val="24"/>
          <w:szCs w:val="24"/>
        </w:rPr>
        <w:lastRenderedPageBreak/>
        <w:t>Role of IDAA</w:t>
      </w:r>
    </w:p>
    <w:p w14:paraId="53545D0F" w14:textId="77777777" w:rsidR="00330B82" w:rsidRDefault="00330B82" w:rsidP="00330B82">
      <w:pPr>
        <w:autoSpaceDE w:val="0"/>
        <w:autoSpaceDN w:val="0"/>
        <w:adjustRightInd w:val="0"/>
        <w:spacing w:after="0" w:line="240" w:lineRule="auto"/>
        <w:rPr>
          <w:rFonts w:ascii="Arial" w:hAnsi="Arial" w:cs="Arial"/>
          <w:color w:val="000000"/>
          <w:sz w:val="24"/>
          <w:szCs w:val="24"/>
        </w:rPr>
      </w:pPr>
    </w:p>
    <w:p w14:paraId="31C28F34" w14:textId="324DF21D" w:rsidR="00FC5976" w:rsidRPr="00FC5976" w:rsidRDefault="00FC5976" w:rsidP="00FC5976">
      <w:pPr>
        <w:rPr>
          <w:rFonts w:ascii="Tahoma" w:hAnsi="Tahoma" w:cs="Tahoma"/>
          <w:b/>
          <w:color w:val="70AD47" w:themeColor="accent6"/>
          <w:sz w:val="20"/>
          <w:szCs w:val="20"/>
        </w:rPr>
      </w:pPr>
      <w:r w:rsidRPr="00FC5976">
        <w:rPr>
          <w:rFonts w:ascii="Tahoma" w:hAnsi="Tahoma" w:cs="Tahoma"/>
          <w:b/>
          <w:color w:val="70AD47" w:themeColor="accent6"/>
          <w:sz w:val="20"/>
          <w:szCs w:val="20"/>
        </w:rPr>
        <w:t xml:space="preserve">The IDAA service </w:t>
      </w:r>
      <w:r>
        <w:rPr>
          <w:rFonts w:ascii="Tahoma" w:hAnsi="Tahoma" w:cs="Tahoma"/>
          <w:b/>
          <w:color w:val="70AD47" w:themeColor="accent6"/>
          <w:sz w:val="20"/>
          <w:szCs w:val="20"/>
        </w:rPr>
        <w:t xml:space="preserve">for </w:t>
      </w:r>
      <w:r w:rsidRPr="00FC5976">
        <w:rPr>
          <w:rFonts w:ascii="Tahoma" w:hAnsi="Tahoma" w:cs="Tahoma"/>
          <w:b/>
          <w:color w:val="70AD47" w:themeColor="accent6"/>
          <w:sz w:val="20"/>
          <w:szCs w:val="20"/>
        </w:rPr>
        <w:t xml:space="preserve">Tayside is called MIA (Multi-agency Independent Advocacy). </w:t>
      </w:r>
    </w:p>
    <w:p w14:paraId="6682F16C" w14:textId="77777777" w:rsidR="00FE3988" w:rsidRDefault="00FE3988" w:rsidP="00330B82">
      <w:pPr>
        <w:autoSpaceDE w:val="0"/>
        <w:autoSpaceDN w:val="0"/>
        <w:adjustRightInd w:val="0"/>
        <w:spacing w:after="0" w:line="240" w:lineRule="auto"/>
        <w:rPr>
          <w:rFonts w:ascii="Tahoma" w:hAnsi="Tahoma" w:cs="Tahoma"/>
          <w:bCs/>
          <w:color w:val="70AD47" w:themeColor="accent6"/>
          <w:sz w:val="20"/>
          <w:szCs w:val="20"/>
        </w:rPr>
      </w:pPr>
    </w:p>
    <w:p w14:paraId="4874A86E" w14:textId="77777777" w:rsidR="00330B82" w:rsidRPr="00330B82" w:rsidRDefault="00330B82" w:rsidP="00330B82">
      <w:pPr>
        <w:autoSpaceDE w:val="0"/>
        <w:autoSpaceDN w:val="0"/>
        <w:adjustRightInd w:val="0"/>
        <w:spacing w:after="0" w:line="240" w:lineRule="auto"/>
        <w:rPr>
          <w:rFonts w:ascii="Tahoma" w:hAnsi="Tahoma" w:cs="Tahoma"/>
          <w:color w:val="70AD47" w:themeColor="accent6"/>
          <w:sz w:val="20"/>
          <w:szCs w:val="20"/>
        </w:rPr>
      </w:pPr>
      <w:r w:rsidRPr="00330B82">
        <w:rPr>
          <w:rFonts w:ascii="Tahoma" w:hAnsi="Tahoma" w:cs="Tahoma"/>
          <w:bCs/>
          <w:color w:val="70AD47" w:themeColor="accent6"/>
          <w:sz w:val="20"/>
          <w:szCs w:val="20"/>
        </w:rPr>
        <w:t xml:space="preserve">What is the role of the Idaa at Marac? </w:t>
      </w:r>
    </w:p>
    <w:p w14:paraId="3E6E68E4" w14:textId="77777777" w:rsidR="00330B82" w:rsidRPr="00222158" w:rsidRDefault="00330B82" w:rsidP="00222158">
      <w:pPr>
        <w:rPr>
          <w:rFonts w:ascii="Tahoma" w:hAnsi="Tahoma" w:cs="Tahoma"/>
          <w:sz w:val="20"/>
          <w:szCs w:val="20"/>
        </w:rPr>
      </w:pPr>
      <w:r w:rsidRPr="00222158">
        <w:rPr>
          <w:rFonts w:ascii="Tahoma" w:hAnsi="Tahoma" w:cs="Tahoma"/>
          <w:sz w:val="20"/>
          <w:szCs w:val="20"/>
        </w:rPr>
        <w:t xml:space="preserve">The Idaa is crucial to the Marac process. In the context of the meeting itself, their role is to keep victim safety central to the process. They are likely to have more information about the victim’s situation including information about the perpetrator and what might influence their safety than any other agency. This information will be crucial in developing a safe and appropriate risk management plan for each victim and their family. </w:t>
      </w:r>
    </w:p>
    <w:p w14:paraId="1364C3A7" w14:textId="77777777" w:rsidR="00330B82" w:rsidRPr="00330B82" w:rsidRDefault="00330B82" w:rsidP="005A4B45">
      <w:pPr>
        <w:spacing w:after="0"/>
        <w:rPr>
          <w:rFonts w:ascii="Tahoma" w:hAnsi="Tahoma" w:cs="Tahoma"/>
          <w:b/>
          <w:color w:val="70AD47" w:themeColor="accent6"/>
          <w:sz w:val="20"/>
          <w:szCs w:val="20"/>
        </w:rPr>
      </w:pPr>
      <w:r w:rsidRPr="00330B82">
        <w:rPr>
          <w:rFonts w:ascii="Tahoma" w:hAnsi="Tahoma" w:cs="Tahoma"/>
          <w:color w:val="000000"/>
          <w:sz w:val="20"/>
          <w:szCs w:val="20"/>
        </w:rPr>
        <w:t>Finally, they will be expected to keep the victim informed of any decisions made by the other agencies where safe to do so, and to make sure that the other agencies provides their service safely. Since risk is always changing in domestic violence situations, a decision, which was safe at one time, may not be safe only a short time later and therefore the impact of an agency’s actions can be affected.</w:t>
      </w:r>
    </w:p>
    <w:p w14:paraId="295BE478" w14:textId="77777777" w:rsidR="007D76A3" w:rsidRDefault="007D76A3" w:rsidP="00330B82">
      <w:pPr>
        <w:autoSpaceDE w:val="0"/>
        <w:autoSpaceDN w:val="0"/>
        <w:adjustRightInd w:val="0"/>
        <w:spacing w:after="0" w:line="240" w:lineRule="auto"/>
        <w:rPr>
          <w:rFonts w:ascii="Tahoma" w:hAnsi="Tahoma" w:cs="Tahoma"/>
          <w:color w:val="70AD47" w:themeColor="accent6"/>
          <w:sz w:val="20"/>
          <w:szCs w:val="20"/>
        </w:rPr>
      </w:pPr>
    </w:p>
    <w:p w14:paraId="5FE005F1" w14:textId="77777777" w:rsidR="00330B82" w:rsidRPr="00FE3988" w:rsidRDefault="00330B82" w:rsidP="00330B82">
      <w:pPr>
        <w:autoSpaceDE w:val="0"/>
        <w:autoSpaceDN w:val="0"/>
        <w:adjustRightInd w:val="0"/>
        <w:spacing w:after="0" w:line="240" w:lineRule="auto"/>
        <w:rPr>
          <w:rFonts w:ascii="Tahoma" w:hAnsi="Tahoma" w:cs="Tahoma"/>
          <w:color w:val="70AD47" w:themeColor="accent6"/>
          <w:sz w:val="20"/>
          <w:szCs w:val="20"/>
        </w:rPr>
      </w:pPr>
      <w:r w:rsidRPr="00330B82">
        <w:rPr>
          <w:rFonts w:ascii="Tahoma" w:hAnsi="Tahoma" w:cs="Tahoma"/>
          <w:color w:val="70AD47" w:themeColor="accent6"/>
          <w:sz w:val="20"/>
          <w:szCs w:val="20"/>
        </w:rPr>
        <w:t xml:space="preserve">The Idaa service will normally provide: </w:t>
      </w:r>
    </w:p>
    <w:p w14:paraId="3050D820" w14:textId="77777777" w:rsidR="00FE3988" w:rsidRPr="00330B82" w:rsidRDefault="00FE3988" w:rsidP="00330B82">
      <w:pPr>
        <w:autoSpaceDE w:val="0"/>
        <w:autoSpaceDN w:val="0"/>
        <w:adjustRightInd w:val="0"/>
        <w:spacing w:after="0" w:line="240" w:lineRule="auto"/>
        <w:rPr>
          <w:rFonts w:ascii="Tahoma" w:hAnsi="Tahoma" w:cs="Tahoma"/>
          <w:color w:val="000000"/>
          <w:sz w:val="20"/>
          <w:szCs w:val="20"/>
        </w:rPr>
      </w:pPr>
    </w:p>
    <w:p w14:paraId="28801AD8" w14:textId="77777777" w:rsidR="00330B82" w:rsidRPr="00FE3988" w:rsidRDefault="00330B82" w:rsidP="00D97766">
      <w:pPr>
        <w:pStyle w:val="ListParagraph"/>
        <w:numPr>
          <w:ilvl w:val="0"/>
          <w:numId w:val="17"/>
        </w:numPr>
        <w:autoSpaceDE w:val="0"/>
        <w:autoSpaceDN w:val="0"/>
        <w:adjustRightInd w:val="0"/>
        <w:spacing w:after="0" w:line="240" w:lineRule="auto"/>
        <w:rPr>
          <w:rFonts w:ascii="Tahoma" w:hAnsi="Tahoma" w:cs="Tahoma"/>
          <w:color w:val="000000"/>
          <w:sz w:val="20"/>
          <w:szCs w:val="20"/>
        </w:rPr>
      </w:pPr>
      <w:r w:rsidRPr="00FE3988">
        <w:rPr>
          <w:rFonts w:ascii="Tahoma" w:hAnsi="Tahoma" w:cs="Tahoma"/>
          <w:color w:val="000000"/>
          <w:sz w:val="20"/>
          <w:szCs w:val="20"/>
        </w:rPr>
        <w:t xml:space="preserve">A response to victims at high risk from the point of crisis following a referral, usually, within 24 – 48 hours of referral. Referrals will come from any agency that has identified a victim at high risk of serious harm or murder, or may receive self-referrals. </w:t>
      </w:r>
    </w:p>
    <w:p w14:paraId="5592946D" w14:textId="77777777" w:rsidR="00FE3988" w:rsidRPr="00FE3988" w:rsidRDefault="00FE3988" w:rsidP="00FE3988">
      <w:pPr>
        <w:pStyle w:val="ListParagraph"/>
        <w:autoSpaceDE w:val="0"/>
        <w:autoSpaceDN w:val="0"/>
        <w:adjustRightInd w:val="0"/>
        <w:spacing w:after="0" w:line="240" w:lineRule="auto"/>
        <w:rPr>
          <w:rFonts w:ascii="Tahoma" w:hAnsi="Tahoma" w:cs="Tahoma"/>
          <w:color w:val="000000"/>
          <w:sz w:val="20"/>
          <w:szCs w:val="20"/>
        </w:rPr>
      </w:pPr>
    </w:p>
    <w:p w14:paraId="73551022" w14:textId="77777777" w:rsidR="00330B82" w:rsidRPr="00FE3988" w:rsidRDefault="00330B82" w:rsidP="00D97766">
      <w:pPr>
        <w:pStyle w:val="ListParagraph"/>
        <w:numPr>
          <w:ilvl w:val="0"/>
          <w:numId w:val="17"/>
        </w:numPr>
        <w:autoSpaceDE w:val="0"/>
        <w:autoSpaceDN w:val="0"/>
        <w:adjustRightInd w:val="0"/>
        <w:spacing w:after="0" w:line="240" w:lineRule="auto"/>
        <w:rPr>
          <w:rFonts w:ascii="Tahoma" w:hAnsi="Tahoma" w:cs="Tahoma"/>
          <w:color w:val="000000"/>
          <w:sz w:val="20"/>
          <w:szCs w:val="20"/>
        </w:rPr>
      </w:pPr>
      <w:r w:rsidRPr="00FE3988">
        <w:rPr>
          <w:rFonts w:ascii="Tahoma" w:hAnsi="Tahoma" w:cs="Tahoma"/>
          <w:color w:val="000000"/>
          <w:sz w:val="20"/>
          <w:szCs w:val="20"/>
        </w:rPr>
        <w:t xml:space="preserve">The Idaa service will offer practical support to victims at high risk before, during and after the meeting. This includes: </w:t>
      </w:r>
    </w:p>
    <w:p w14:paraId="2158CFD4" w14:textId="77777777" w:rsidR="00FE3988" w:rsidRPr="00FE3988" w:rsidRDefault="00FE3988" w:rsidP="00FE3988">
      <w:pPr>
        <w:pStyle w:val="ListParagraph"/>
        <w:autoSpaceDE w:val="0"/>
        <w:autoSpaceDN w:val="0"/>
        <w:adjustRightInd w:val="0"/>
        <w:spacing w:after="0" w:line="240" w:lineRule="auto"/>
        <w:rPr>
          <w:rFonts w:ascii="Tahoma" w:hAnsi="Tahoma" w:cs="Tahoma"/>
          <w:color w:val="000000"/>
          <w:sz w:val="20"/>
          <w:szCs w:val="20"/>
        </w:rPr>
      </w:pPr>
    </w:p>
    <w:p w14:paraId="6729CC02" w14:textId="77777777" w:rsidR="00330B82" w:rsidRPr="005A4B45" w:rsidRDefault="00330B82" w:rsidP="00FE3988">
      <w:pPr>
        <w:autoSpaceDE w:val="0"/>
        <w:autoSpaceDN w:val="0"/>
        <w:adjustRightInd w:val="0"/>
        <w:spacing w:after="55" w:line="240" w:lineRule="auto"/>
        <w:ind w:left="720"/>
        <w:rPr>
          <w:rFonts w:ascii="Tahoma" w:hAnsi="Tahoma" w:cs="Tahoma"/>
          <w:color w:val="70AD47" w:themeColor="accent6"/>
          <w:sz w:val="20"/>
          <w:szCs w:val="20"/>
        </w:rPr>
      </w:pPr>
      <w:r w:rsidRPr="005A4B45">
        <w:rPr>
          <w:rFonts w:ascii="Tahoma" w:hAnsi="Tahoma" w:cs="Tahoma"/>
          <w:color w:val="70AD47" w:themeColor="accent6"/>
          <w:sz w:val="20"/>
          <w:szCs w:val="20"/>
        </w:rPr>
        <w:t xml:space="preserve">• Reviewing an existing risk assessment that has been done by another agency and checking it again with the victim. Often, the victim will disclose more to an Idaa than to other professionals. </w:t>
      </w:r>
    </w:p>
    <w:p w14:paraId="49845A51" w14:textId="77777777" w:rsidR="00330B82" w:rsidRPr="005A4B45" w:rsidRDefault="00330B82" w:rsidP="00FE3988">
      <w:pPr>
        <w:autoSpaceDE w:val="0"/>
        <w:autoSpaceDN w:val="0"/>
        <w:adjustRightInd w:val="0"/>
        <w:spacing w:after="55" w:line="240" w:lineRule="auto"/>
        <w:ind w:left="720"/>
        <w:rPr>
          <w:rFonts w:ascii="Tahoma" w:hAnsi="Tahoma" w:cs="Tahoma"/>
          <w:color w:val="70AD47" w:themeColor="accent6"/>
          <w:sz w:val="20"/>
          <w:szCs w:val="20"/>
        </w:rPr>
      </w:pPr>
      <w:r w:rsidRPr="005A4B45">
        <w:rPr>
          <w:rFonts w:ascii="Tahoma" w:hAnsi="Tahoma" w:cs="Tahoma"/>
          <w:color w:val="70AD47" w:themeColor="accent6"/>
          <w:sz w:val="20"/>
          <w:szCs w:val="20"/>
        </w:rPr>
        <w:t xml:space="preserve">• Discussing the full range of safety options with the victim and developing a personalised safety plan tailored to their needs and circumstances, aiming wherever possible to keep them safe in their home. </w:t>
      </w:r>
    </w:p>
    <w:p w14:paraId="7589BD59" w14:textId="77777777" w:rsidR="00330B82" w:rsidRPr="005A4B45" w:rsidRDefault="00330B82" w:rsidP="00FE3988">
      <w:pPr>
        <w:autoSpaceDE w:val="0"/>
        <w:autoSpaceDN w:val="0"/>
        <w:adjustRightInd w:val="0"/>
        <w:spacing w:after="55" w:line="240" w:lineRule="auto"/>
        <w:ind w:left="720"/>
        <w:rPr>
          <w:rFonts w:ascii="Tahoma" w:hAnsi="Tahoma" w:cs="Tahoma"/>
          <w:color w:val="70AD47" w:themeColor="accent6"/>
          <w:sz w:val="20"/>
          <w:szCs w:val="20"/>
        </w:rPr>
      </w:pPr>
      <w:r w:rsidRPr="005A4B45">
        <w:rPr>
          <w:rFonts w:ascii="Tahoma" w:hAnsi="Tahoma" w:cs="Tahoma"/>
          <w:color w:val="70AD47" w:themeColor="accent6"/>
          <w:sz w:val="20"/>
          <w:szCs w:val="20"/>
        </w:rPr>
        <w:t xml:space="preserve">• Providing practical support linked to the risks identified and based on their individual needs. This may be through the family courts, the criminal courts or in relation to housing, immigration or other issues. </w:t>
      </w:r>
    </w:p>
    <w:p w14:paraId="4031FD10" w14:textId="77777777" w:rsidR="00330B82" w:rsidRPr="005A4B45" w:rsidRDefault="00330B82" w:rsidP="00FE3988">
      <w:pPr>
        <w:autoSpaceDE w:val="0"/>
        <w:autoSpaceDN w:val="0"/>
        <w:adjustRightInd w:val="0"/>
        <w:spacing w:after="55" w:line="240" w:lineRule="auto"/>
        <w:ind w:left="720"/>
        <w:rPr>
          <w:rFonts w:ascii="Tahoma" w:hAnsi="Tahoma" w:cs="Tahoma"/>
          <w:color w:val="70AD47" w:themeColor="accent6"/>
          <w:sz w:val="20"/>
          <w:szCs w:val="20"/>
        </w:rPr>
      </w:pPr>
      <w:r w:rsidRPr="005A4B45">
        <w:rPr>
          <w:rFonts w:ascii="Tahoma" w:hAnsi="Tahoma" w:cs="Tahoma"/>
          <w:color w:val="70AD47" w:themeColor="accent6"/>
          <w:sz w:val="20"/>
          <w:szCs w:val="20"/>
        </w:rPr>
        <w:t xml:space="preserve">• Contacting victims beforehand (where possible) and establishing how best the agencies at Marac can address the risk and safety issues. Represent the views of the victim at the meeting, and advocating for their safety. </w:t>
      </w:r>
    </w:p>
    <w:p w14:paraId="5B27D05E" w14:textId="16576B20" w:rsidR="00FC5976" w:rsidRPr="00FC5976" w:rsidRDefault="00330B82" w:rsidP="00D97766">
      <w:pPr>
        <w:pStyle w:val="ListParagraph"/>
        <w:numPr>
          <w:ilvl w:val="0"/>
          <w:numId w:val="50"/>
        </w:numPr>
        <w:rPr>
          <w:rFonts w:ascii="Tahoma" w:hAnsi="Tahoma" w:cs="Tahoma"/>
          <w:color w:val="70AD47" w:themeColor="accent6"/>
          <w:sz w:val="20"/>
          <w:szCs w:val="20"/>
        </w:rPr>
      </w:pPr>
      <w:r w:rsidRPr="00FC5976">
        <w:rPr>
          <w:rFonts w:ascii="Tahoma" w:hAnsi="Tahoma" w:cs="Tahoma"/>
          <w:color w:val="70AD47" w:themeColor="accent6"/>
          <w:sz w:val="20"/>
          <w:szCs w:val="20"/>
        </w:rPr>
        <w:t xml:space="preserve">After the meeting it is usually the Idaa’s role to follow up with the victim in order to communicate the key elements of the action plan. </w:t>
      </w:r>
      <w:r w:rsidR="00FC5976" w:rsidRPr="00FC5976">
        <w:rPr>
          <w:rFonts w:ascii="Tahoma" w:hAnsi="Tahoma" w:cs="Tahoma"/>
          <w:color w:val="70AD47" w:themeColor="accent6"/>
          <w:sz w:val="20"/>
          <w:szCs w:val="20"/>
        </w:rPr>
        <w:t xml:space="preserve">They are a short to medium term service and offer referrals to longer term Domestic Abuse Services if required. </w:t>
      </w:r>
    </w:p>
    <w:p w14:paraId="58C620DC" w14:textId="3C2B1010" w:rsidR="00330B82" w:rsidRDefault="00330B82" w:rsidP="00FE3988">
      <w:pPr>
        <w:autoSpaceDE w:val="0"/>
        <w:autoSpaceDN w:val="0"/>
        <w:adjustRightInd w:val="0"/>
        <w:spacing w:after="0" w:line="240" w:lineRule="auto"/>
        <w:ind w:left="720"/>
        <w:rPr>
          <w:rFonts w:ascii="Tahoma" w:hAnsi="Tahoma" w:cs="Tahoma"/>
          <w:color w:val="70AD47" w:themeColor="accent6"/>
          <w:sz w:val="20"/>
          <w:szCs w:val="20"/>
        </w:rPr>
      </w:pPr>
    </w:p>
    <w:p w14:paraId="206BBE5E" w14:textId="77777777" w:rsidR="001D1A96" w:rsidRDefault="00FE3988" w:rsidP="00FE3988">
      <w:pPr>
        <w:ind w:left="720"/>
        <w:rPr>
          <w:rFonts w:ascii="Tahoma" w:hAnsi="Tahoma" w:cs="Tahoma"/>
          <w:color w:val="000000"/>
          <w:sz w:val="20"/>
          <w:szCs w:val="20"/>
        </w:rPr>
      </w:pPr>
      <w:r>
        <w:rPr>
          <w:rFonts w:ascii="Tahoma" w:hAnsi="Tahoma" w:cs="Tahoma"/>
          <w:color w:val="000000"/>
          <w:sz w:val="20"/>
          <w:szCs w:val="20"/>
        </w:rPr>
        <w:t xml:space="preserve">SafeLives </w:t>
      </w:r>
      <w:r w:rsidR="00330B82" w:rsidRPr="00330B82">
        <w:rPr>
          <w:rFonts w:ascii="Tahoma" w:hAnsi="Tahoma" w:cs="Tahoma"/>
          <w:color w:val="000000"/>
          <w:sz w:val="20"/>
          <w:szCs w:val="20"/>
        </w:rPr>
        <w:t>recommend that an Idaa should have a caseload of no more than 100 referrals per annum of which we would expect around 60-70% to engage with the service. It is therefore critical that Maracs and the Idaa service locally is properly resourced in order to support the volume of victims that your Marac is dealing with.</w:t>
      </w:r>
    </w:p>
    <w:p w14:paraId="1CFF2ADF" w14:textId="77777777" w:rsidR="007D76A3" w:rsidRPr="00330B82" w:rsidRDefault="007D76A3" w:rsidP="00FE3988">
      <w:pPr>
        <w:ind w:left="720"/>
        <w:rPr>
          <w:rFonts w:ascii="Tahoma" w:hAnsi="Tahoma" w:cs="Tahoma"/>
          <w:color w:val="70AD47" w:themeColor="accent6"/>
          <w:sz w:val="20"/>
          <w:szCs w:val="20"/>
        </w:rPr>
      </w:pPr>
    </w:p>
    <w:p w14:paraId="6BF1767F" w14:textId="14366BF7" w:rsidR="007D76A3" w:rsidRPr="00F60E51" w:rsidRDefault="007D76A3" w:rsidP="007D76A3">
      <w:pPr>
        <w:rPr>
          <w:rFonts w:ascii="Tahoma" w:hAnsi="Tahoma" w:cs="Tahoma"/>
          <w:color w:val="70AD47" w:themeColor="accent6"/>
          <w:sz w:val="20"/>
          <w:szCs w:val="20"/>
        </w:rPr>
      </w:pPr>
      <w:r w:rsidRPr="00F60E51">
        <w:rPr>
          <w:rFonts w:ascii="Tahoma" w:hAnsi="Tahoma" w:cs="Tahoma"/>
          <w:color w:val="70AD47" w:themeColor="accent6"/>
          <w:sz w:val="20"/>
          <w:szCs w:val="20"/>
        </w:rPr>
        <w:t xml:space="preserve">For further information </w:t>
      </w:r>
      <w:r>
        <w:rPr>
          <w:rFonts w:ascii="Tahoma" w:hAnsi="Tahoma" w:cs="Tahoma"/>
          <w:color w:val="70AD47" w:themeColor="accent6"/>
          <w:sz w:val="20"/>
          <w:szCs w:val="20"/>
        </w:rPr>
        <w:t xml:space="preserve">see MARAC toolkit for IDVA on </w:t>
      </w:r>
      <w:r w:rsidRPr="00F60E51">
        <w:rPr>
          <w:rFonts w:ascii="Tahoma" w:hAnsi="Tahoma" w:cs="Tahoma"/>
          <w:color w:val="70AD47" w:themeColor="accent6"/>
          <w:sz w:val="20"/>
          <w:szCs w:val="20"/>
        </w:rPr>
        <w:t>SafeLives.org.uk</w:t>
      </w:r>
      <w:r>
        <w:rPr>
          <w:rFonts w:ascii="Tahoma" w:hAnsi="Tahoma" w:cs="Tahoma"/>
          <w:color w:val="70AD47" w:themeColor="accent6"/>
          <w:sz w:val="20"/>
          <w:szCs w:val="20"/>
        </w:rPr>
        <w:t>.</w:t>
      </w:r>
    </w:p>
    <w:p w14:paraId="0A89A07F" w14:textId="6DB1FA79" w:rsidR="001D1A96" w:rsidRPr="00FE3988" w:rsidRDefault="007D76A3" w:rsidP="00FE3988">
      <w:pPr>
        <w:rPr>
          <w:rFonts w:ascii="Tahoma" w:hAnsi="Tahoma" w:cs="Tahoma"/>
          <w:b/>
          <w:color w:val="70AD47" w:themeColor="accent6"/>
          <w:sz w:val="24"/>
          <w:szCs w:val="24"/>
        </w:rPr>
      </w:pPr>
      <w:r>
        <w:rPr>
          <w:rFonts w:ascii="Tahoma" w:hAnsi="Tahoma" w:cs="Tahoma"/>
          <w:b/>
          <w:color w:val="70AD47" w:themeColor="accent6"/>
          <w:sz w:val="24"/>
          <w:szCs w:val="24"/>
        </w:rPr>
        <w:lastRenderedPageBreak/>
        <w:t>R</w:t>
      </w:r>
      <w:r w:rsidR="00FE3988" w:rsidRPr="00FE3988">
        <w:rPr>
          <w:rFonts w:ascii="Tahoma" w:hAnsi="Tahoma" w:cs="Tahoma"/>
          <w:b/>
          <w:color w:val="70AD47" w:themeColor="accent6"/>
          <w:sz w:val="24"/>
          <w:szCs w:val="24"/>
        </w:rPr>
        <w:t>ole of the</w:t>
      </w:r>
      <w:r w:rsidR="001A32F0">
        <w:rPr>
          <w:rFonts w:ascii="Tahoma" w:hAnsi="Tahoma" w:cs="Tahoma"/>
          <w:b/>
          <w:color w:val="70AD47" w:themeColor="accent6"/>
          <w:sz w:val="24"/>
          <w:szCs w:val="24"/>
        </w:rPr>
        <w:t xml:space="preserve"> A</w:t>
      </w:r>
      <w:r w:rsidR="00FE3988" w:rsidRPr="00FE3988">
        <w:rPr>
          <w:rFonts w:ascii="Tahoma" w:hAnsi="Tahoma" w:cs="Tahoma"/>
          <w:b/>
          <w:color w:val="70AD47" w:themeColor="accent6"/>
          <w:sz w:val="24"/>
          <w:szCs w:val="24"/>
        </w:rPr>
        <w:t xml:space="preserve">gency </w:t>
      </w:r>
      <w:r w:rsidR="001A32F0">
        <w:rPr>
          <w:rFonts w:ascii="Tahoma" w:hAnsi="Tahoma" w:cs="Tahoma"/>
          <w:b/>
          <w:color w:val="70AD47" w:themeColor="accent6"/>
          <w:sz w:val="24"/>
          <w:szCs w:val="24"/>
        </w:rPr>
        <w:t>R</w:t>
      </w:r>
      <w:r w:rsidR="00FE3988" w:rsidRPr="00FE3988">
        <w:rPr>
          <w:rFonts w:ascii="Tahoma" w:hAnsi="Tahoma" w:cs="Tahoma"/>
          <w:b/>
          <w:color w:val="70AD47" w:themeColor="accent6"/>
          <w:sz w:val="24"/>
          <w:szCs w:val="24"/>
        </w:rPr>
        <w:t>epresentative at MARAC</w:t>
      </w:r>
    </w:p>
    <w:p w14:paraId="5CDECC1A" w14:textId="77777777" w:rsidR="001D1A96" w:rsidRDefault="001D1A96" w:rsidP="00FE3988">
      <w:pPr>
        <w:rPr>
          <w:rFonts w:ascii="Tahoma" w:hAnsi="Tahoma" w:cs="Tahoma"/>
          <w:color w:val="70AD47" w:themeColor="accent6"/>
          <w:sz w:val="22"/>
          <w:szCs w:val="22"/>
        </w:rPr>
      </w:pPr>
    </w:p>
    <w:p w14:paraId="6A48E27A" w14:textId="77777777" w:rsidR="00FE3988" w:rsidRPr="00FE3988" w:rsidRDefault="00FE3988" w:rsidP="00FE3988">
      <w:pPr>
        <w:rPr>
          <w:rFonts w:ascii="Tahoma" w:hAnsi="Tahoma" w:cs="Tahoma"/>
          <w:sz w:val="20"/>
          <w:szCs w:val="20"/>
        </w:rPr>
      </w:pPr>
      <w:r w:rsidRPr="00FE3988">
        <w:rPr>
          <w:rFonts w:ascii="Tahoma" w:hAnsi="Tahoma" w:cs="Tahoma"/>
          <w:sz w:val="20"/>
          <w:szCs w:val="20"/>
        </w:rPr>
        <w:t>As Marac representative for your agency you are a critical link in the whole process and without your engagement and participation the Marac will not achieve its aims. Central to your role is to research cases ahead of Marac, share relevant and proportionate risk focused information at the meeting in relation to all vulnerable parties including the perpetrator and volunteer actions for your agency in response to the risk of harm identified. A guide to the sort</w:t>
      </w:r>
      <w:r w:rsidR="00A82988">
        <w:rPr>
          <w:rFonts w:ascii="Tahoma" w:hAnsi="Tahoma" w:cs="Tahoma"/>
          <w:sz w:val="20"/>
          <w:szCs w:val="20"/>
        </w:rPr>
        <w:t>s</w:t>
      </w:r>
      <w:r w:rsidRPr="00FE3988">
        <w:rPr>
          <w:rFonts w:ascii="Tahoma" w:hAnsi="Tahoma" w:cs="Tahoma"/>
          <w:sz w:val="20"/>
          <w:szCs w:val="20"/>
        </w:rPr>
        <w:t xml:space="preserve"> of information and actions your agency might offer can be found later in this document.</w:t>
      </w:r>
    </w:p>
    <w:p w14:paraId="092544C8" w14:textId="77777777" w:rsidR="00FE3988" w:rsidRPr="00FE3988" w:rsidRDefault="00FE3988" w:rsidP="00FE3988">
      <w:pPr>
        <w:rPr>
          <w:rFonts w:ascii="Tahoma" w:hAnsi="Tahoma" w:cs="Tahoma"/>
          <w:sz w:val="20"/>
          <w:szCs w:val="20"/>
        </w:rPr>
      </w:pPr>
      <w:r w:rsidRPr="00FE3988">
        <w:rPr>
          <w:rFonts w:ascii="Tahoma" w:hAnsi="Tahoma" w:cs="Tahoma"/>
          <w:sz w:val="20"/>
          <w:szCs w:val="20"/>
        </w:rPr>
        <w:t>Your agency will also be identifying and referring high risk victims to Marac, you will be a conduit to this and present cases referred by your agency at the Marac meeting</w:t>
      </w:r>
      <w:r w:rsidR="00A82988">
        <w:rPr>
          <w:rFonts w:ascii="Tahoma" w:hAnsi="Tahoma" w:cs="Tahoma"/>
          <w:sz w:val="20"/>
          <w:szCs w:val="20"/>
        </w:rPr>
        <w:t xml:space="preserve"> if the referrer is </w:t>
      </w:r>
      <w:r w:rsidR="002C3375">
        <w:rPr>
          <w:rFonts w:ascii="Tahoma" w:hAnsi="Tahoma" w:cs="Tahoma"/>
          <w:sz w:val="20"/>
          <w:szCs w:val="20"/>
        </w:rPr>
        <w:t>unavailable</w:t>
      </w:r>
      <w:r w:rsidRPr="00FE3988">
        <w:rPr>
          <w:rFonts w:ascii="Tahoma" w:hAnsi="Tahoma" w:cs="Tahoma"/>
          <w:sz w:val="20"/>
          <w:szCs w:val="20"/>
        </w:rPr>
        <w:t xml:space="preserve">. </w:t>
      </w:r>
    </w:p>
    <w:p w14:paraId="75CC53B1" w14:textId="6F8E902E" w:rsidR="00613407" w:rsidRPr="00613407" w:rsidRDefault="00FE3988" w:rsidP="00613407">
      <w:pPr>
        <w:rPr>
          <w:rFonts w:ascii="Tahoma" w:hAnsi="Tahoma" w:cs="Tahoma"/>
          <w:sz w:val="20"/>
          <w:szCs w:val="20"/>
        </w:rPr>
      </w:pPr>
      <w:r w:rsidRPr="00613407">
        <w:rPr>
          <w:rFonts w:ascii="Tahoma" w:hAnsi="Tahoma" w:cs="Tahoma"/>
          <w:sz w:val="20"/>
          <w:szCs w:val="20"/>
        </w:rPr>
        <w:t>You will be part of a multi-agency group consisting</w:t>
      </w:r>
      <w:r w:rsidR="00613407" w:rsidRPr="00613407">
        <w:rPr>
          <w:rFonts w:ascii="Tahoma" w:hAnsi="Tahoma" w:cs="Tahoma"/>
          <w:sz w:val="20"/>
          <w:szCs w:val="20"/>
        </w:rPr>
        <w:t xml:space="preserve"> of eight core Marac agencies: </w:t>
      </w:r>
      <w:r w:rsidR="00613407" w:rsidRPr="00613407">
        <w:rPr>
          <w:rFonts w:ascii="Tahoma" w:hAnsi="Tahoma" w:cs="Tahoma"/>
          <w:b/>
          <w:color w:val="70AD47" w:themeColor="accent6"/>
          <w:sz w:val="20"/>
          <w:szCs w:val="20"/>
        </w:rPr>
        <w:t>P</w:t>
      </w:r>
      <w:r w:rsidRPr="00613407">
        <w:rPr>
          <w:rFonts w:ascii="Tahoma" w:hAnsi="Tahoma" w:cs="Tahoma"/>
          <w:b/>
          <w:color w:val="70AD47" w:themeColor="accent6"/>
          <w:sz w:val="20"/>
          <w:szCs w:val="20"/>
        </w:rPr>
        <w:t>olice,</w:t>
      </w:r>
      <w:r w:rsidR="00613407" w:rsidRPr="00613407">
        <w:rPr>
          <w:rFonts w:ascii="Tahoma" w:hAnsi="Tahoma" w:cs="Tahoma"/>
          <w:b/>
          <w:color w:val="70AD47" w:themeColor="accent6"/>
          <w:sz w:val="20"/>
          <w:szCs w:val="20"/>
        </w:rPr>
        <w:t xml:space="preserve"> Social Work, Health, Education, Women’s Aid, </w:t>
      </w:r>
      <w:r w:rsidR="00F60E51">
        <w:rPr>
          <w:rFonts w:ascii="Tahoma" w:hAnsi="Tahoma" w:cs="Tahoma"/>
          <w:b/>
          <w:color w:val="70AD47" w:themeColor="accent6"/>
          <w:sz w:val="20"/>
          <w:szCs w:val="20"/>
        </w:rPr>
        <w:t xml:space="preserve">Barnardo’s </w:t>
      </w:r>
      <w:r w:rsidR="00613407" w:rsidRPr="00613407">
        <w:rPr>
          <w:rFonts w:ascii="Tahoma" w:hAnsi="Tahoma" w:cs="Tahoma"/>
          <w:b/>
          <w:color w:val="70AD47" w:themeColor="accent6"/>
          <w:sz w:val="20"/>
          <w:szCs w:val="20"/>
        </w:rPr>
        <w:t>TDAS, Housing and IDAA</w:t>
      </w:r>
      <w:r w:rsidR="00F60E51">
        <w:rPr>
          <w:rFonts w:ascii="Tahoma" w:hAnsi="Tahoma" w:cs="Tahoma"/>
          <w:b/>
          <w:color w:val="70AD47" w:themeColor="accent6"/>
          <w:sz w:val="20"/>
          <w:szCs w:val="20"/>
        </w:rPr>
        <w:t xml:space="preserve"> (MIA)</w:t>
      </w:r>
      <w:r w:rsidRPr="00613407">
        <w:rPr>
          <w:rFonts w:ascii="Tahoma" w:hAnsi="Tahoma" w:cs="Tahoma"/>
          <w:sz w:val="20"/>
          <w:szCs w:val="20"/>
        </w:rPr>
        <w:t xml:space="preserve">. Alongside other services </w:t>
      </w:r>
      <w:r w:rsidR="00613407" w:rsidRPr="00613407">
        <w:rPr>
          <w:rFonts w:ascii="Tahoma" w:hAnsi="Tahoma" w:cs="Tahoma"/>
          <w:sz w:val="20"/>
          <w:szCs w:val="20"/>
        </w:rPr>
        <w:t xml:space="preserve">on a case </w:t>
      </w:r>
      <w:r w:rsidR="004D6A0A">
        <w:rPr>
          <w:rFonts w:ascii="Tahoma" w:hAnsi="Tahoma" w:cs="Tahoma"/>
          <w:sz w:val="20"/>
          <w:szCs w:val="20"/>
        </w:rPr>
        <w:t>b</w:t>
      </w:r>
      <w:r w:rsidR="00613407" w:rsidRPr="00613407">
        <w:rPr>
          <w:rFonts w:ascii="Tahoma" w:hAnsi="Tahoma" w:cs="Tahoma"/>
          <w:sz w:val="20"/>
          <w:szCs w:val="20"/>
        </w:rPr>
        <w:t>y case basis including</w:t>
      </w:r>
      <w:r w:rsidRPr="00613407">
        <w:rPr>
          <w:rFonts w:ascii="Tahoma" w:hAnsi="Tahoma" w:cs="Tahoma"/>
          <w:sz w:val="20"/>
          <w:szCs w:val="20"/>
        </w:rPr>
        <w:t xml:space="preserve">: </w:t>
      </w:r>
      <w:r w:rsidR="00613407" w:rsidRPr="00613407">
        <w:rPr>
          <w:rFonts w:ascii="Tahoma" w:hAnsi="Tahoma" w:cs="Tahoma"/>
          <w:sz w:val="20"/>
          <w:szCs w:val="20"/>
        </w:rPr>
        <w:t>Action for children, Drug and alcohol services, Scottish Fire and Rescue, Scottish Prison Service, SHAKTI Women's Aid, Victim Support, WRASAC</w:t>
      </w:r>
    </w:p>
    <w:p w14:paraId="3AB39F7E" w14:textId="77777777" w:rsidR="00613407" w:rsidRPr="001437E1" w:rsidRDefault="00613407" w:rsidP="00613407">
      <w:pPr>
        <w:pStyle w:val="ListParagraph"/>
        <w:rPr>
          <w:rFonts w:ascii="Tahoma" w:hAnsi="Tahoma" w:cs="Tahoma"/>
          <w:color w:val="70AD47" w:themeColor="accent6"/>
          <w:sz w:val="24"/>
          <w:szCs w:val="40"/>
        </w:rPr>
      </w:pPr>
    </w:p>
    <w:p w14:paraId="17FA77B9" w14:textId="77777777" w:rsidR="001B4A22" w:rsidRDefault="004A6129" w:rsidP="00FE3988">
      <w:pPr>
        <w:rPr>
          <w:rFonts w:ascii="Tahoma" w:hAnsi="Tahoma" w:cs="Tahoma"/>
          <w:color w:val="70AD47" w:themeColor="accent6"/>
          <w:sz w:val="24"/>
          <w:szCs w:val="24"/>
        </w:rPr>
      </w:pPr>
      <w:r w:rsidRPr="001A32F0">
        <w:rPr>
          <w:rFonts w:ascii="Tahoma" w:hAnsi="Tahoma" w:cs="Tahoma"/>
          <w:color w:val="70AD47" w:themeColor="accent6"/>
          <w:sz w:val="24"/>
          <w:szCs w:val="24"/>
        </w:rPr>
        <w:t>Step by Step guide</w:t>
      </w:r>
      <w:r w:rsidR="00291F01">
        <w:rPr>
          <w:rFonts w:ascii="Tahoma" w:hAnsi="Tahoma" w:cs="Tahoma"/>
          <w:color w:val="70AD47" w:themeColor="accent6"/>
          <w:sz w:val="24"/>
          <w:szCs w:val="24"/>
        </w:rPr>
        <w:t xml:space="preserve"> for Representatives</w:t>
      </w:r>
    </w:p>
    <w:p w14:paraId="7ECFAA9A" w14:textId="77777777" w:rsidR="002C3375" w:rsidRDefault="002C3375" w:rsidP="00FE3988">
      <w:pPr>
        <w:rPr>
          <w:rFonts w:ascii="Tahoma" w:hAnsi="Tahoma" w:cs="Tahoma"/>
          <w:color w:val="70AD47" w:themeColor="accent6"/>
          <w:sz w:val="24"/>
          <w:szCs w:val="24"/>
        </w:rPr>
      </w:pPr>
    </w:p>
    <w:p w14:paraId="7FD0D133" w14:textId="77777777" w:rsidR="002C3375" w:rsidRDefault="00F4382A" w:rsidP="00FE3988">
      <w:pPr>
        <w:rPr>
          <w:rFonts w:ascii="Tahoma" w:hAnsi="Tahoma" w:cs="Tahoma"/>
          <w:color w:val="70AD47" w:themeColor="accent6"/>
          <w:sz w:val="24"/>
          <w:szCs w:val="24"/>
        </w:rPr>
      </w:pPr>
      <w:r>
        <w:rPr>
          <w:rFonts w:ascii="Tahoma" w:hAnsi="Tahoma" w:cs="Tahoma"/>
          <w:color w:val="70AD47" w:themeColor="accent6"/>
          <w:sz w:val="24"/>
          <w:szCs w:val="24"/>
        </w:rPr>
        <w:t xml:space="preserve">Step 1 - </w:t>
      </w:r>
      <w:r w:rsidR="002C3375">
        <w:rPr>
          <w:rFonts w:ascii="Tahoma" w:hAnsi="Tahoma" w:cs="Tahoma"/>
          <w:color w:val="70AD47" w:themeColor="accent6"/>
          <w:sz w:val="24"/>
          <w:szCs w:val="24"/>
        </w:rPr>
        <w:t>Identify</w:t>
      </w:r>
    </w:p>
    <w:p w14:paraId="08F68A17" w14:textId="77777777" w:rsidR="002C3375" w:rsidRDefault="002C3375" w:rsidP="00FE3988">
      <w:pPr>
        <w:rPr>
          <w:rFonts w:ascii="Tahoma" w:hAnsi="Tahoma" w:cs="Tahoma"/>
          <w:sz w:val="20"/>
          <w:szCs w:val="20"/>
        </w:rPr>
      </w:pPr>
      <w:r w:rsidRPr="002C3375">
        <w:rPr>
          <w:rFonts w:ascii="Tahoma" w:hAnsi="Tahoma" w:cs="Tahoma"/>
          <w:sz w:val="20"/>
          <w:szCs w:val="20"/>
        </w:rPr>
        <w:t>Your role is to make links with front line colleagues, or you in-house domestic abuse specialist so that they are able to contact you is a victim of domestic abuse is identified and support or information is required.</w:t>
      </w:r>
    </w:p>
    <w:p w14:paraId="751C51DE" w14:textId="77777777" w:rsidR="002148A4" w:rsidRDefault="002148A4" w:rsidP="00FE3988">
      <w:pPr>
        <w:rPr>
          <w:rFonts w:ascii="Tahoma" w:hAnsi="Tahoma" w:cs="Tahoma"/>
          <w:sz w:val="20"/>
          <w:szCs w:val="20"/>
        </w:rPr>
      </w:pPr>
    </w:p>
    <w:p w14:paraId="5A7DB6B8" w14:textId="77777777" w:rsidR="002C3375" w:rsidRDefault="00F4382A" w:rsidP="00FE3988">
      <w:pPr>
        <w:rPr>
          <w:rFonts w:ascii="Tahoma" w:hAnsi="Tahoma" w:cs="Tahoma"/>
          <w:color w:val="70AD47" w:themeColor="accent6"/>
          <w:sz w:val="24"/>
          <w:szCs w:val="24"/>
        </w:rPr>
      </w:pPr>
      <w:r>
        <w:rPr>
          <w:rFonts w:ascii="Tahoma" w:hAnsi="Tahoma" w:cs="Tahoma"/>
          <w:color w:val="70AD47" w:themeColor="accent6"/>
          <w:sz w:val="24"/>
          <w:szCs w:val="24"/>
        </w:rPr>
        <w:t xml:space="preserve">Step 2 - </w:t>
      </w:r>
      <w:r w:rsidR="002C3375" w:rsidRPr="002148A4">
        <w:rPr>
          <w:rFonts w:ascii="Tahoma" w:hAnsi="Tahoma" w:cs="Tahoma"/>
          <w:color w:val="70AD47" w:themeColor="accent6"/>
          <w:sz w:val="24"/>
          <w:szCs w:val="24"/>
        </w:rPr>
        <w:t>Risk assess</w:t>
      </w:r>
    </w:p>
    <w:p w14:paraId="23D7A177" w14:textId="77777777" w:rsidR="00F4382A" w:rsidRDefault="00F4382A" w:rsidP="00F4382A">
      <w:pPr>
        <w:rPr>
          <w:rFonts w:ascii="Tahoma" w:hAnsi="Tahoma" w:cs="Tahoma"/>
          <w:sz w:val="20"/>
          <w:szCs w:val="20"/>
        </w:rPr>
      </w:pPr>
      <w:r w:rsidRPr="00F4382A">
        <w:rPr>
          <w:rFonts w:ascii="Tahoma" w:hAnsi="Tahoma" w:cs="Tahoma"/>
          <w:sz w:val="20"/>
          <w:szCs w:val="20"/>
        </w:rPr>
        <w:t xml:space="preserve">Once you have identified someone as suffering domestic abuse, you then need to establish if they are a high risk victim. To do this we would suggest that you: </w:t>
      </w:r>
    </w:p>
    <w:p w14:paraId="225A05EF" w14:textId="77777777" w:rsidR="00291F01" w:rsidRDefault="00291F01" w:rsidP="00F4382A">
      <w:pPr>
        <w:rPr>
          <w:rFonts w:ascii="Tahoma" w:hAnsi="Tahoma" w:cs="Tahoma"/>
          <w:sz w:val="20"/>
          <w:szCs w:val="20"/>
        </w:rPr>
      </w:pPr>
    </w:p>
    <w:p w14:paraId="72A26209" w14:textId="516C371A" w:rsidR="00F4382A" w:rsidRDefault="00F4382A" w:rsidP="00D97766">
      <w:pPr>
        <w:pStyle w:val="ListParagraph"/>
        <w:numPr>
          <w:ilvl w:val="0"/>
          <w:numId w:val="21"/>
        </w:numPr>
        <w:rPr>
          <w:rFonts w:ascii="Tahoma" w:hAnsi="Tahoma" w:cs="Tahoma"/>
          <w:sz w:val="20"/>
          <w:szCs w:val="20"/>
        </w:rPr>
      </w:pPr>
      <w:r w:rsidRPr="00291F01">
        <w:rPr>
          <w:rFonts w:ascii="Tahoma" w:hAnsi="Tahoma" w:cs="Tahoma"/>
          <w:sz w:val="20"/>
          <w:szCs w:val="20"/>
        </w:rPr>
        <w:t>Use the SafeLives Dash risk checklist and accompanying guidance notes</w:t>
      </w:r>
      <w:r w:rsidR="00F60E51">
        <w:rPr>
          <w:rFonts w:ascii="Tahoma" w:hAnsi="Tahoma" w:cs="Tahoma"/>
          <w:sz w:val="20"/>
          <w:szCs w:val="20"/>
        </w:rPr>
        <w:t xml:space="preserve"> </w:t>
      </w:r>
      <w:r w:rsidR="00F60E51" w:rsidRPr="00F60E51">
        <w:rPr>
          <w:rFonts w:ascii="Tahoma" w:hAnsi="Tahoma" w:cs="Tahoma"/>
          <w:color w:val="70AD47" w:themeColor="accent6"/>
          <w:sz w:val="20"/>
          <w:szCs w:val="20"/>
        </w:rPr>
        <w:t>(Appendix B)</w:t>
      </w:r>
      <w:r w:rsidR="002D4747">
        <w:rPr>
          <w:rFonts w:ascii="Tahoma" w:hAnsi="Tahoma" w:cs="Tahoma"/>
          <w:sz w:val="20"/>
          <w:szCs w:val="20"/>
        </w:rPr>
        <w:t xml:space="preserve">. </w:t>
      </w:r>
      <w:r w:rsidRPr="00291F01">
        <w:rPr>
          <w:rFonts w:ascii="Tahoma" w:hAnsi="Tahoma" w:cs="Tahoma"/>
          <w:sz w:val="20"/>
          <w:szCs w:val="20"/>
        </w:rPr>
        <w:t xml:space="preserve">The checklist includes recommendations on how to identify a high risk victim involving both your clinical/professional judgement and an actuarial measure which can help support this decision. </w:t>
      </w:r>
    </w:p>
    <w:p w14:paraId="5A97E6A8" w14:textId="77777777" w:rsidR="00291F01" w:rsidRPr="00291F01" w:rsidRDefault="00291F01" w:rsidP="00291F01">
      <w:pPr>
        <w:pStyle w:val="ListParagraph"/>
        <w:rPr>
          <w:rFonts w:ascii="Tahoma" w:hAnsi="Tahoma" w:cs="Tahoma"/>
          <w:sz w:val="20"/>
          <w:szCs w:val="20"/>
        </w:rPr>
      </w:pPr>
    </w:p>
    <w:p w14:paraId="1078B0BF" w14:textId="279F6877" w:rsidR="00291F01" w:rsidRDefault="00F4382A" w:rsidP="00D97766">
      <w:pPr>
        <w:pStyle w:val="ListParagraph"/>
        <w:numPr>
          <w:ilvl w:val="0"/>
          <w:numId w:val="21"/>
        </w:numPr>
        <w:rPr>
          <w:rFonts w:ascii="Tahoma" w:hAnsi="Tahoma" w:cs="Tahoma"/>
          <w:sz w:val="20"/>
          <w:szCs w:val="20"/>
        </w:rPr>
      </w:pPr>
      <w:r w:rsidRPr="00291F01">
        <w:rPr>
          <w:rFonts w:ascii="Tahoma" w:hAnsi="Tahoma" w:cs="Tahoma"/>
          <w:sz w:val="20"/>
          <w:szCs w:val="20"/>
        </w:rPr>
        <w:t>Operational professionals may feel less confident about completing the Dash risk checklist. We would encourage you to consider how this might be addressed, however there may be instances where it is impossible due to time or more appropriate to refer the case to your local domestic abuse or Id</w:t>
      </w:r>
      <w:r w:rsidR="002D4747">
        <w:rPr>
          <w:rFonts w:ascii="Tahoma" w:hAnsi="Tahoma" w:cs="Tahoma"/>
          <w:sz w:val="20"/>
          <w:szCs w:val="20"/>
        </w:rPr>
        <w:t>a</w:t>
      </w:r>
      <w:r w:rsidRPr="00291F01">
        <w:rPr>
          <w:rFonts w:ascii="Tahoma" w:hAnsi="Tahoma" w:cs="Tahoma"/>
          <w:sz w:val="20"/>
          <w:szCs w:val="20"/>
        </w:rPr>
        <w:t xml:space="preserve">a service and ask them to work with the victim and to identify the level of risk. However, if you have not established whether the victim is high risk by use of </w:t>
      </w:r>
      <w:r w:rsidRPr="00291F01">
        <w:rPr>
          <w:rFonts w:ascii="Tahoma" w:hAnsi="Tahoma" w:cs="Tahoma"/>
          <w:sz w:val="20"/>
          <w:szCs w:val="20"/>
        </w:rPr>
        <w:lastRenderedPageBreak/>
        <w:t>the risk identification tool then you will need to have their consent in order to make th</w:t>
      </w:r>
      <w:r w:rsidR="00AC7078">
        <w:rPr>
          <w:rFonts w:ascii="Tahoma" w:hAnsi="Tahoma" w:cs="Tahoma"/>
          <w:sz w:val="20"/>
          <w:szCs w:val="20"/>
        </w:rPr>
        <w:t>e referral</w:t>
      </w:r>
      <w:r w:rsidR="00095A2D">
        <w:rPr>
          <w:rFonts w:ascii="Tahoma" w:hAnsi="Tahoma" w:cs="Tahoma"/>
          <w:sz w:val="20"/>
          <w:szCs w:val="20"/>
        </w:rPr>
        <w:t xml:space="preserve"> to the domestic abuse or IDAA service.</w:t>
      </w:r>
      <w:r w:rsidR="00AC7078">
        <w:rPr>
          <w:rFonts w:ascii="Tahoma" w:hAnsi="Tahoma" w:cs="Tahoma"/>
          <w:sz w:val="20"/>
          <w:szCs w:val="20"/>
        </w:rPr>
        <w:t xml:space="preserve"> </w:t>
      </w:r>
      <w:r w:rsidRPr="00291F01">
        <w:rPr>
          <w:rFonts w:ascii="Tahoma" w:hAnsi="Tahoma" w:cs="Tahoma"/>
          <w:sz w:val="20"/>
          <w:szCs w:val="20"/>
        </w:rPr>
        <w:t xml:space="preserve"> </w:t>
      </w:r>
    </w:p>
    <w:p w14:paraId="01215094" w14:textId="77777777" w:rsidR="00291F01" w:rsidRPr="00291F01" w:rsidRDefault="00291F01" w:rsidP="00291F01">
      <w:pPr>
        <w:pStyle w:val="ListParagraph"/>
        <w:rPr>
          <w:rFonts w:ascii="Tahoma" w:hAnsi="Tahoma" w:cs="Tahoma"/>
          <w:sz w:val="20"/>
          <w:szCs w:val="20"/>
        </w:rPr>
      </w:pPr>
    </w:p>
    <w:p w14:paraId="761CF24A" w14:textId="77777777" w:rsidR="00F4382A" w:rsidRDefault="00F4382A" w:rsidP="00D97766">
      <w:pPr>
        <w:pStyle w:val="ListParagraph"/>
        <w:numPr>
          <w:ilvl w:val="0"/>
          <w:numId w:val="21"/>
        </w:numPr>
        <w:rPr>
          <w:rFonts w:ascii="Tahoma" w:hAnsi="Tahoma" w:cs="Tahoma"/>
          <w:sz w:val="20"/>
          <w:szCs w:val="20"/>
        </w:rPr>
      </w:pPr>
      <w:r w:rsidRPr="00291F01">
        <w:rPr>
          <w:rFonts w:ascii="Tahoma" w:hAnsi="Tahoma" w:cs="Tahoma"/>
          <w:sz w:val="20"/>
          <w:szCs w:val="20"/>
        </w:rPr>
        <w:t>We would recommend that you make links with the Id</w:t>
      </w:r>
      <w:r w:rsidR="002D4747">
        <w:rPr>
          <w:rFonts w:ascii="Tahoma" w:hAnsi="Tahoma" w:cs="Tahoma"/>
          <w:sz w:val="20"/>
          <w:szCs w:val="20"/>
        </w:rPr>
        <w:t>a</w:t>
      </w:r>
      <w:r w:rsidRPr="00291F01">
        <w:rPr>
          <w:rFonts w:ascii="Tahoma" w:hAnsi="Tahoma" w:cs="Tahoma"/>
          <w:sz w:val="20"/>
          <w:szCs w:val="20"/>
        </w:rPr>
        <w:t xml:space="preserve">a service, establish their referral criteria, and indeed perhaps keep some of their literature at your office. This will enable operational </w:t>
      </w:r>
      <w:r w:rsidR="002D4747">
        <w:rPr>
          <w:rFonts w:ascii="Tahoma" w:hAnsi="Tahoma" w:cs="Tahoma"/>
          <w:sz w:val="20"/>
          <w:szCs w:val="20"/>
        </w:rPr>
        <w:t>professionals to explain the Ida</w:t>
      </w:r>
      <w:r w:rsidRPr="00291F01">
        <w:rPr>
          <w:rFonts w:ascii="Tahoma" w:hAnsi="Tahoma" w:cs="Tahoma"/>
          <w:sz w:val="20"/>
          <w:szCs w:val="20"/>
        </w:rPr>
        <w:t xml:space="preserve">a work briefly and give information to any victim who might want to contact them proactively, where this is an option, or alternatively a local domestic abuse service. </w:t>
      </w:r>
    </w:p>
    <w:p w14:paraId="4F87E763" w14:textId="77777777" w:rsidR="00291F01" w:rsidRPr="00291F01" w:rsidRDefault="00291F01" w:rsidP="00291F01">
      <w:pPr>
        <w:pStyle w:val="ListParagraph"/>
        <w:rPr>
          <w:rFonts w:ascii="Tahoma" w:hAnsi="Tahoma" w:cs="Tahoma"/>
          <w:sz w:val="20"/>
          <w:szCs w:val="20"/>
        </w:rPr>
      </w:pPr>
    </w:p>
    <w:p w14:paraId="2BC49290" w14:textId="77777777" w:rsidR="00F4382A" w:rsidRDefault="00F4382A" w:rsidP="00D97766">
      <w:pPr>
        <w:pStyle w:val="ListParagraph"/>
        <w:numPr>
          <w:ilvl w:val="0"/>
          <w:numId w:val="21"/>
        </w:numPr>
        <w:rPr>
          <w:rFonts w:ascii="Tahoma" w:hAnsi="Tahoma" w:cs="Tahoma"/>
          <w:sz w:val="20"/>
          <w:szCs w:val="20"/>
        </w:rPr>
      </w:pPr>
      <w:r w:rsidRPr="00291F01">
        <w:rPr>
          <w:rFonts w:ascii="Tahoma" w:hAnsi="Tahoma" w:cs="Tahoma"/>
          <w:sz w:val="20"/>
          <w:szCs w:val="20"/>
        </w:rPr>
        <w:t>Where a case is identified as high risk a referral to the Id</w:t>
      </w:r>
      <w:r w:rsidR="002D4747">
        <w:rPr>
          <w:rFonts w:ascii="Tahoma" w:hAnsi="Tahoma" w:cs="Tahoma"/>
          <w:sz w:val="20"/>
          <w:szCs w:val="20"/>
        </w:rPr>
        <w:t>a</w:t>
      </w:r>
      <w:r w:rsidRPr="00291F01">
        <w:rPr>
          <w:rFonts w:ascii="Tahoma" w:hAnsi="Tahoma" w:cs="Tahoma"/>
          <w:sz w:val="20"/>
          <w:szCs w:val="20"/>
        </w:rPr>
        <w:t xml:space="preserve">a service must be made (in line with your local referral procedures) </w:t>
      </w:r>
    </w:p>
    <w:p w14:paraId="2F3770BC" w14:textId="77777777" w:rsidR="00291F01" w:rsidRPr="00291F01" w:rsidRDefault="00291F01" w:rsidP="00291F01">
      <w:pPr>
        <w:pStyle w:val="ListParagraph"/>
        <w:rPr>
          <w:rFonts w:ascii="Tahoma" w:hAnsi="Tahoma" w:cs="Tahoma"/>
          <w:sz w:val="20"/>
          <w:szCs w:val="20"/>
        </w:rPr>
      </w:pPr>
    </w:p>
    <w:p w14:paraId="7CECAEA4" w14:textId="77777777" w:rsidR="002C3375" w:rsidRPr="00291F01" w:rsidRDefault="002C3375" w:rsidP="00FE3988">
      <w:pPr>
        <w:rPr>
          <w:rFonts w:ascii="Tahoma" w:hAnsi="Tahoma" w:cs="Tahoma"/>
          <w:b/>
          <w:color w:val="70AD47" w:themeColor="accent6"/>
          <w:sz w:val="20"/>
          <w:szCs w:val="20"/>
        </w:rPr>
      </w:pPr>
      <w:r w:rsidRPr="00291F01">
        <w:rPr>
          <w:rFonts w:ascii="Tahoma" w:hAnsi="Tahoma" w:cs="Tahoma"/>
          <w:b/>
          <w:color w:val="70AD47" w:themeColor="accent6"/>
          <w:sz w:val="20"/>
          <w:szCs w:val="20"/>
        </w:rPr>
        <w:t>Your role is to support frontline professionals to establish the level of risk ideally using the DASH risk identification within your agency</w:t>
      </w:r>
      <w:r w:rsidR="002148A4" w:rsidRPr="00291F01">
        <w:rPr>
          <w:rFonts w:ascii="Tahoma" w:hAnsi="Tahoma" w:cs="Tahoma"/>
          <w:b/>
          <w:color w:val="70AD47" w:themeColor="accent6"/>
          <w:sz w:val="20"/>
          <w:szCs w:val="20"/>
        </w:rPr>
        <w:t>. And to refer on appropriately</w:t>
      </w:r>
    </w:p>
    <w:p w14:paraId="1EF4BB52" w14:textId="77777777" w:rsidR="002148A4" w:rsidRDefault="002148A4" w:rsidP="00FE3988">
      <w:pPr>
        <w:rPr>
          <w:rFonts w:ascii="Tahoma" w:hAnsi="Tahoma" w:cs="Tahoma"/>
          <w:sz w:val="20"/>
          <w:szCs w:val="20"/>
        </w:rPr>
      </w:pPr>
    </w:p>
    <w:p w14:paraId="2DC30870" w14:textId="77777777" w:rsidR="002148A4" w:rsidRDefault="00F4382A" w:rsidP="00FE3988">
      <w:pPr>
        <w:rPr>
          <w:rFonts w:ascii="Tahoma" w:hAnsi="Tahoma" w:cs="Tahoma"/>
          <w:color w:val="70AD47" w:themeColor="accent6"/>
          <w:sz w:val="24"/>
          <w:szCs w:val="24"/>
        </w:rPr>
      </w:pPr>
      <w:r>
        <w:rPr>
          <w:rFonts w:ascii="Tahoma" w:hAnsi="Tahoma" w:cs="Tahoma"/>
          <w:color w:val="70AD47" w:themeColor="accent6"/>
          <w:sz w:val="24"/>
          <w:szCs w:val="24"/>
        </w:rPr>
        <w:t xml:space="preserve">Step 3 - </w:t>
      </w:r>
      <w:r w:rsidR="002148A4" w:rsidRPr="002148A4">
        <w:rPr>
          <w:rFonts w:ascii="Tahoma" w:hAnsi="Tahoma" w:cs="Tahoma"/>
          <w:color w:val="70AD47" w:themeColor="accent6"/>
          <w:sz w:val="24"/>
          <w:szCs w:val="24"/>
        </w:rPr>
        <w:t xml:space="preserve">Referral </w:t>
      </w:r>
    </w:p>
    <w:p w14:paraId="2E278DC0" w14:textId="09F03E85" w:rsidR="00E65920" w:rsidRPr="00E65920" w:rsidRDefault="00E65920" w:rsidP="00FE3988">
      <w:pPr>
        <w:rPr>
          <w:rFonts w:ascii="Tahoma" w:hAnsi="Tahoma" w:cs="Tahoma"/>
          <w:color w:val="70AD47" w:themeColor="accent6"/>
          <w:sz w:val="20"/>
          <w:szCs w:val="20"/>
        </w:rPr>
      </w:pPr>
      <w:r w:rsidRPr="00E65920">
        <w:rPr>
          <w:rFonts w:ascii="Tahoma" w:hAnsi="Tahoma" w:cs="Tahoma"/>
          <w:sz w:val="20"/>
          <w:szCs w:val="20"/>
        </w:rPr>
        <w:t>If the Dash risk checklist has been completed and established that the victim is at high risk of harm, the next step is to refer the case to the local Marac Co-ordinator and without delay</w:t>
      </w:r>
      <w:r w:rsidR="002D4747">
        <w:rPr>
          <w:rFonts w:ascii="Tahoma" w:hAnsi="Tahoma" w:cs="Tahoma"/>
          <w:sz w:val="20"/>
          <w:szCs w:val="20"/>
        </w:rPr>
        <w:t xml:space="preserve"> </w:t>
      </w:r>
      <w:r w:rsidR="002D4747" w:rsidRPr="00F60E51">
        <w:rPr>
          <w:rFonts w:ascii="Tahoma" w:hAnsi="Tahoma" w:cs="Tahoma"/>
          <w:color w:val="70AD47" w:themeColor="accent6"/>
          <w:sz w:val="20"/>
          <w:szCs w:val="20"/>
        </w:rPr>
        <w:t>(</w:t>
      </w:r>
      <w:r w:rsidR="00F60E51" w:rsidRPr="00F60E51">
        <w:rPr>
          <w:rFonts w:ascii="Tahoma" w:hAnsi="Tahoma" w:cs="Tahoma"/>
          <w:color w:val="70AD47" w:themeColor="accent6"/>
          <w:sz w:val="20"/>
          <w:szCs w:val="20"/>
        </w:rPr>
        <w:t>A</w:t>
      </w:r>
      <w:r w:rsidR="002D4747" w:rsidRPr="00F60E51">
        <w:rPr>
          <w:rFonts w:ascii="Tahoma" w:hAnsi="Tahoma" w:cs="Tahoma"/>
          <w:color w:val="70AD47" w:themeColor="accent6"/>
          <w:sz w:val="20"/>
          <w:szCs w:val="20"/>
        </w:rPr>
        <w:t xml:space="preserve">ppendix </w:t>
      </w:r>
      <w:r w:rsidR="00F60E51" w:rsidRPr="00F60E51">
        <w:rPr>
          <w:rFonts w:ascii="Tahoma" w:hAnsi="Tahoma" w:cs="Tahoma"/>
          <w:color w:val="70AD47" w:themeColor="accent6"/>
          <w:sz w:val="20"/>
          <w:szCs w:val="20"/>
        </w:rPr>
        <w:t>A</w:t>
      </w:r>
      <w:r w:rsidR="002D4747" w:rsidRPr="00F60E51">
        <w:rPr>
          <w:rFonts w:ascii="Tahoma" w:hAnsi="Tahoma" w:cs="Tahoma"/>
          <w:color w:val="70AD47" w:themeColor="accent6"/>
          <w:sz w:val="20"/>
          <w:szCs w:val="20"/>
        </w:rPr>
        <w:t>)</w:t>
      </w:r>
      <w:r w:rsidRPr="00F60E51">
        <w:rPr>
          <w:rFonts w:ascii="Tahoma" w:hAnsi="Tahoma" w:cs="Tahoma"/>
          <w:color w:val="70AD47" w:themeColor="accent6"/>
          <w:sz w:val="20"/>
          <w:szCs w:val="20"/>
        </w:rPr>
        <w:t xml:space="preserve">. </w:t>
      </w:r>
      <w:r w:rsidR="002D4747">
        <w:rPr>
          <w:rFonts w:ascii="Tahoma" w:hAnsi="Tahoma" w:cs="Tahoma"/>
          <w:sz w:val="20"/>
          <w:szCs w:val="20"/>
        </w:rPr>
        <w:t xml:space="preserve">This </w:t>
      </w:r>
      <w:r w:rsidRPr="00E65920">
        <w:rPr>
          <w:rFonts w:ascii="Tahoma" w:hAnsi="Tahoma" w:cs="Tahoma"/>
          <w:sz w:val="20"/>
          <w:szCs w:val="20"/>
        </w:rPr>
        <w:t xml:space="preserve">gives an opportunity to outline the key features of the referral and allows the Co-ordinator to include these on the Marac agenda which is then circulated to all representatives; whichever referral form is used it should be consistent across all agencies locally. It is important to </w:t>
      </w:r>
      <w:r w:rsidR="00095A2D">
        <w:rPr>
          <w:rFonts w:ascii="Tahoma" w:hAnsi="Tahoma" w:cs="Tahoma"/>
          <w:sz w:val="20"/>
          <w:szCs w:val="20"/>
        </w:rPr>
        <w:t>gather the</w:t>
      </w:r>
      <w:r w:rsidRPr="00E65920">
        <w:rPr>
          <w:rFonts w:ascii="Tahoma" w:hAnsi="Tahoma" w:cs="Tahoma"/>
          <w:sz w:val="20"/>
          <w:szCs w:val="20"/>
        </w:rPr>
        <w:t xml:space="preserve"> victim</w:t>
      </w:r>
      <w:r w:rsidR="00095A2D">
        <w:rPr>
          <w:rFonts w:ascii="Tahoma" w:hAnsi="Tahoma" w:cs="Tahoma"/>
          <w:sz w:val="20"/>
          <w:szCs w:val="20"/>
        </w:rPr>
        <w:t xml:space="preserve">’s opinion on </w:t>
      </w:r>
      <w:r w:rsidRPr="00E65920">
        <w:rPr>
          <w:rFonts w:ascii="Tahoma" w:hAnsi="Tahoma" w:cs="Tahoma"/>
          <w:sz w:val="20"/>
          <w:szCs w:val="20"/>
        </w:rPr>
        <w:t xml:space="preserve">their information </w:t>
      </w:r>
      <w:r w:rsidR="00095A2D">
        <w:rPr>
          <w:rFonts w:ascii="Tahoma" w:hAnsi="Tahoma" w:cs="Tahoma"/>
          <w:sz w:val="20"/>
          <w:szCs w:val="20"/>
        </w:rPr>
        <w:t xml:space="preserve">being </w:t>
      </w:r>
      <w:r w:rsidRPr="00E65920">
        <w:rPr>
          <w:rFonts w:ascii="Tahoma" w:hAnsi="Tahoma" w:cs="Tahoma"/>
          <w:sz w:val="20"/>
          <w:szCs w:val="20"/>
        </w:rPr>
        <w:t>discussed at Marac</w:t>
      </w:r>
      <w:r w:rsidR="00095A2D">
        <w:rPr>
          <w:rFonts w:ascii="Tahoma" w:hAnsi="Tahoma" w:cs="Tahoma"/>
          <w:sz w:val="20"/>
          <w:szCs w:val="20"/>
        </w:rPr>
        <w:t xml:space="preserve">. </w:t>
      </w:r>
      <w:r w:rsidR="007B1E12">
        <w:rPr>
          <w:rFonts w:ascii="Tahoma" w:hAnsi="Tahoma" w:cs="Tahoma"/>
          <w:sz w:val="20"/>
          <w:szCs w:val="20"/>
        </w:rPr>
        <w:t xml:space="preserve">It is important to note however if they </w:t>
      </w:r>
      <w:r w:rsidR="00095A2D">
        <w:rPr>
          <w:rFonts w:ascii="Tahoma" w:hAnsi="Tahoma" w:cs="Tahoma"/>
          <w:sz w:val="20"/>
          <w:szCs w:val="20"/>
        </w:rPr>
        <w:t xml:space="preserve">fit the criteria </w:t>
      </w:r>
      <w:r w:rsidR="007B1E12">
        <w:rPr>
          <w:rFonts w:ascii="Tahoma" w:hAnsi="Tahoma" w:cs="Tahoma"/>
          <w:sz w:val="20"/>
          <w:szCs w:val="20"/>
        </w:rPr>
        <w:t>they</w:t>
      </w:r>
      <w:r w:rsidR="00095A2D">
        <w:rPr>
          <w:rFonts w:ascii="Tahoma" w:hAnsi="Tahoma" w:cs="Tahoma"/>
          <w:sz w:val="20"/>
          <w:szCs w:val="20"/>
        </w:rPr>
        <w:t xml:space="preserve"> will be discussed</w:t>
      </w:r>
      <w:r w:rsidR="007B1E12">
        <w:rPr>
          <w:rFonts w:ascii="Tahoma" w:hAnsi="Tahoma" w:cs="Tahoma"/>
          <w:sz w:val="20"/>
          <w:szCs w:val="20"/>
        </w:rPr>
        <w:t xml:space="preserve"> whether they agree to this or not.</w:t>
      </w:r>
      <w:r w:rsidR="00095A2D">
        <w:rPr>
          <w:rFonts w:ascii="Tahoma" w:hAnsi="Tahoma" w:cs="Tahoma"/>
          <w:sz w:val="20"/>
          <w:szCs w:val="20"/>
        </w:rPr>
        <w:t xml:space="preserve"> Safelives have </w:t>
      </w:r>
      <w:r w:rsidRPr="00F60E51">
        <w:rPr>
          <w:rFonts w:ascii="Tahoma" w:hAnsi="Tahoma" w:cs="Tahoma"/>
          <w:sz w:val="20"/>
          <w:szCs w:val="20"/>
        </w:rPr>
        <w:t xml:space="preserve">produced an Information Sharing </w:t>
      </w:r>
      <w:r w:rsidR="00095A2D">
        <w:rPr>
          <w:rFonts w:ascii="Tahoma" w:hAnsi="Tahoma" w:cs="Tahoma"/>
          <w:sz w:val="20"/>
          <w:szCs w:val="20"/>
        </w:rPr>
        <w:t>Record from</w:t>
      </w:r>
      <w:r w:rsidRPr="00F60E51">
        <w:rPr>
          <w:rFonts w:ascii="Tahoma" w:hAnsi="Tahoma" w:cs="Tahoma"/>
          <w:sz w:val="20"/>
          <w:szCs w:val="20"/>
        </w:rPr>
        <w:t xml:space="preserve"> which you can use</w:t>
      </w:r>
      <w:r w:rsidR="007B1E12">
        <w:rPr>
          <w:rFonts w:ascii="Tahoma" w:hAnsi="Tahoma" w:cs="Tahoma"/>
          <w:sz w:val="20"/>
          <w:szCs w:val="20"/>
        </w:rPr>
        <w:t xml:space="preserve">d by agencies to record the lawful basis and rational for sharing the information.  </w:t>
      </w:r>
    </w:p>
    <w:p w14:paraId="3E75C927" w14:textId="77777777" w:rsidR="002148A4" w:rsidRDefault="002148A4" w:rsidP="00FE3988">
      <w:pPr>
        <w:rPr>
          <w:rFonts w:ascii="Tahoma" w:hAnsi="Tahoma" w:cs="Tahoma"/>
          <w:sz w:val="20"/>
          <w:szCs w:val="20"/>
        </w:rPr>
      </w:pPr>
      <w:r>
        <w:rPr>
          <w:rFonts w:ascii="Tahoma" w:hAnsi="Tahoma" w:cs="Tahoma"/>
          <w:sz w:val="20"/>
          <w:szCs w:val="20"/>
        </w:rPr>
        <w:t>Referrals to safeguard children must always take place where any concerns exist.</w:t>
      </w:r>
    </w:p>
    <w:p w14:paraId="47B2C52B" w14:textId="77777777" w:rsidR="002148A4" w:rsidRPr="00E65920" w:rsidRDefault="002148A4" w:rsidP="00FE3988">
      <w:pPr>
        <w:rPr>
          <w:rFonts w:ascii="Tahoma" w:hAnsi="Tahoma" w:cs="Tahoma"/>
          <w:b/>
          <w:color w:val="70AD47" w:themeColor="accent6"/>
          <w:sz w:val="20"/>
          <w:szCs w:val="20"/>
        </w:rPr>
      </w:pPr>
      <w:r w:rsidRPr="00E65920">
        <w:rPr>
          <w:rFonts w:ascii="Tahoma" w:hAnsi="Tahoma" w:cs="Tahoma"/>
          <w:b/>
          <w:color w:val="70AD47" w:themeColor="accent6"/>
          <w:sz w:val="20"/>
          <w:szCs w:val="20"/>
        </w:rPr>
        <w:t>Your role is to ensure operational professionals are completing the MARAC referral form as soon as possible and sending it to the MARAC Coordinator who will refer to IDAA.</w:t>
      </w:r>
    </w:p>
    <w:p w14:paraId="6B5464A2" w14:textId="77777777" w:rsidR="002D4747" w:rsidRPr="002148A4" w:rsidRDefault="002D4747" w:rsidP="00FE3988">
      <w:pPr>
        <w:rPr>
          <w:rFonts w:ascii="Tahoma" w:hAnsi="Tahoma" w:cs="Tahoma"/>
          <w:color w:val="70AD47" w:themeColor="accent6"/>
          <w:sz w:val="24"/>
          <w:szCs w:val="24"/>
        </w:rPr>
      </w:pPr>
    </w:p>
    <w:p w14:paraId="1FA5790A" w14:textId="77777777" w:rsidR="002148A4" w:rsidRDefault="00F4382A" w:rsidP="00FE3988">
      <w:pPr>
        <w:rPr>
          <w:rFonts w:ascii="Tahoma" w:hAnsi="Tahoma" w:cs="Tahoma"/>
          <w:color w:val="70AD47" w:themeColor="accent6"/>
          <w:sz w:val="24"/>
          <w:szCs w:val="24"/>
        </w:rPr>
      </w:pPr>
      <w:r>
        <w:rPr>
          <w:rFonts w:ascii="Tahoma" w:hAnsi="Tahoma" w:cs="Tahoma"/>
          <w:color w:val="70AD47" w:themeColor="accent6"/>
          <w:sz w:val="24"/>
          <w:szCs w:val="24"/>
        </w:rPr>
        <w:t xml:space="preserve">Step 4 - </w:t>
      </w:r>
      <w:r w:rsidR="002148A4" w:rsidRPr="002148A4">
        <w:rPr>
          <w:rFonts w:ascii="Tahoma" w:hAnsi="Tahoma" w:cs="Tahoma"/>
          <w:color w:val="70AD47" w:themeColor="accent6"/>
          <w:sz w:val="24"/>
          <w:szCs w:val="24"/>
        </w:rPr>
        <w:t>Research</w:t>
      </w:r>
    </w:p>
    <w:p w14:paraId="2A21348C" w14:textId="1C9B5120" w:rsidR="002148A4" w:rsidRPr="002148A4" w:rsidRDefault="002148A4" w:rsidP="002148A4">
      <w:pPr>
        <w:rPr>
          <w:rFonts w:ascii="Tahoma" w:hAnsi="Tahoma" w:cs="Tahoma"/>
          <w:sz w:val="20"/>
          <w:szCs w:val="20"/>
        </w:rPr>
      </w:pPr>
      <w:r w:rsidRPr="002148A4">
        <w:rPr>
          <w:rFonts w:ascii="Tahoma" w:hAnsi="Tahoma" w:cs="Tahoma"/>
          <w:sz w:val="20"/>
          <w:szCs w:val="20"/>
        </w:rPr>
        <w:t>Typica</w:t>
      </w:r>
      <w:r w:rsidR="002D4747">
        <w:rPr>
          <w:rFonts w:ascii="Tahoma" w:hAnsi="Tahoma" w:cs="Tahoma"/>
          <w:sz w:val="20"/>
          <w:szCs w:val="20"/>
        </w:rPr>
        <w:t>lly eight days before the Marac</w:t>
      </w:r>
      <w:r w:rsidR="00E65920">
        <w:rPr>
          <w:rFonts w:ascii="Tahoma" w:hAnsi="Tahoma" w:cs="Tahoma"/>
          <w:sz w:val="20"/>
          <w:szCs w:val="20"/>
        </w:rPr>
        <w:t xml:space="preserve"> you will receive the MARAC c</w:t>
      </w:r>
      <w:r w:rsidRPr="002148A4">
        <w:rPr>
          <w:rFonts w:ascii="Tahoma" w:hAnsi="Tahoma" w:cs="Tahoma"/>
          <w:sz w:val="20"/>
          <w:szCs w:val="20"/>
        </w:rPr>
        <w:t xml:space="preserve">ase list </w:t>
      </w:r>
      <w:r w:rsidR="00E65920">
        <w:rPr>
          <w:rFonts w:ascii="Tahoma" w:hAnsi="Tahoma" w:cs="Tahoma"/>
          <w:sz w:val="20"/>
          <w:szCs w:val="20"/>
        </w:rPr>
        <w:t xml:space="preserve">along with the Part 1 </w:t>
      </w:r>
      <w:r w:rsidR="002D4747">
        <w:rPr>
          <w:rFonts w:ascii="Tahoma" w:hAnsi="Tahoma" w:cs="Tahoma"/>
          <w:sz w:val="20"/>
          <w:szCs w:val="20"/>
        </w:rPr>
        <w:t xml:space="preserve">and 2 </w:t>
      </w:r>
      <w:r w:rsidR="00F60E51">
        <w:rPr>
          <w:rFonts w:ascii="Tahoma" w:hAnsi="Tahoma" w:cs="Tahoma"/>
          <w:sz w:val="20"/>
          <w:szCs w:val="20"/>
        </w:rPr>
        <w:t xml:space="preserve">documents </w:t>
      </w:r>
      <w:r w:rsidRPr="002148A4">
        <w:rPr>
          <w:rFonts w:ascii="Tahoma" w:hAnsi="Tahoma" w:cs="Tahoma"/>
          <w:sz w:val="20"/>
          <w:szCs w:val="20"/>
        </w:rPr>
        <w:t xml:space="preserve">which has the names and other key information relating to the cases which will be discussed at the next meeting. This should include the name of the cases referred by your agency and also the cases that have been referred by other agencies. At this point you will need to research the information that your agency holds on each one of those cases; this can be an onerous task and it is important that representatives have protected time and are supported to access relevant information. </w:t>
      </w:r>
      <w:r w:rsidR="002D4747">
        <w:rPr>
          <w:rFonts w:ascii="Tahoma" w:hAnsi="Tahoma" w:cs="Tahoma"/>
          <w:sz w:val="20"/>
          <w:szCs w:val="20"/>
        </w:rPr>
        <w:t>The Part 2 document is</w:t>
      </w:r>
      <w:r w:rsidRPr="002148A4">
        <w:rPr>
          <w:rFonts w:ascii="Tahoma" w:hAnsi="Tahoma" w:cs="Tahoma"/>
          <w:sz w:val="20"/>
          <w:szCs w:val="20"/>
        </w:rPr>
        <w:t xml:space="preserve"> a simple research form which we hope will allow you to collect information in a systematic and risk focused way but we recognise the additional work that this creates. This will require you to collect information in relation to the victim, the perpetrator and the children, should your agency hold information on each. </w:t>
      </w:r>
    </w:p>
    <w:p w14:paraId="56E9B660" w14:textId="77777777" w:rsidR="002148A4" w:rsidRPr="002148A4" w:rsidRDefault="002148A4" w:rsidP="002148A4">
      <w:pPr>
        <w:rPr>
          <w:rFonts w:ascii="Tahoma" w:hAnsi="Tahoma" w:cs="Tahoma"/>
          <w:sz w:val="20"/>
          <w:szCs w:val="20"/>
        </w:rPr>
      </w:pPr>
      <w:r w:rsidRPr="002148A4">
        <w:rPr>
          <w:rFonts w:ascii="Tahoma" w:hAnsi="Tahoma" w:cs="Tahoma"/>
          <w:sz w:val="20"/>
          <w:szCs w:val="20"/>
        </w:rPr>
        <w:lastRenderedPageBreak/>
        <w:t>You will need to use your discretion and skills developed as a Marac representative to decide what information is relevant. For example, information relating to historic stays in a refuge or of previous offending behaviour in relation to domestic abuse would normally be relevant, while for another agency, only information relating to the previous year might be appropriate to share.</w:t>
      </w:r>
    </w:p>
    <w:p w14:paraId="5F0660B5" w14:textId="77777777" w:rsidR="00E65920" w:rsidRDefault="002148A4" w:rsidP="002148A4">
      <w:pPr>
        <w:rPr>
          <w:rFonts w:ascii="Tahoma" w:hAnsi="Tahoma" w:cs="Tahoma"/>
          <w:sz w:val="20"/>
          <w:szCs w:val="20"/>
        </w:rPr>
      </w:pPr>
      <w:r w:rsidRPr="002148A4">
        <w:rPr>
          <w:rFonts w:ascii="Tahoma" w:hAnsi="Tahoma" w:cs="Tahoma"/>
          <w:sz w:val="20"/>
          <w:szCs w:val="20"/>
        </w:rPr>
        <w:t>Depending on the size of your organisation, you will need to liaise with colleagues and ask them to help you find the relevant information and you will also need to be clear with your fellow Marac representatives just what is realistic for you to collect within your agency. For example, if you are the representative from the A&amp;E Department it may be that you can bring A&amp;E information about dates and attendances for the victim, children and perpetrator. In another area you may have the capacity which allows you to bring this information plus a brief outline of any serious injuries. Obviously your Marac partners will be hungry for all this information but it needs to stay realistic and practical from your point of view. You will need to be clear with partners what information is realistic to bring on a regular basis. It is well worth taking the time every six months for all agencies just to share with partners precisely their role and the information that they can bring as staff changes will mean that your Marac team will evolve over time. This can help to avoid misunderstandings about your role.</w:t>
      </w:r>
    </w:p>
    <w:p w14:paraId="12B8E5CF" w14:textId="77777777" w:rsidR="00E65920" w:rsidRDefault="002148A4" w:rsidP="002148A4">
      <w:pPr>
        <w:rPr>
          <w:rFonts w:ascii="Tahoma" w:hAnsi="Tahoma" w:cs="Tahoma"/>
          <w:sz w:val="20"/>
          <w:szCs w:val="20"/>
        </w:rPr>
      </w:pPr>
      <w:r w:rsidRPr="002148A4">
        <w:rPr>
          <w:rFonts w:ascii="Tahoma" w:hAnsi="Tahoma" w:cs="Tahoma"/>
          <w:b/>
          <w:bCs/>
          <w:sz w:val="20"/>
          <w:szCs w:val="20"/>
        </w:rPr>
        <w:t>The key point to good information is that the research must be done before the meeting</w:t>
      </w:r>
      <w:r w:rsidRPr="002148A4">
        <w:rPr>
          <w:rFonts w:ascii="Tahoma" w:hAnsi="Tahoma" w:cs="Tahoma"/>
          <w:sz w:val="20"/>
          <w:szCs w:val="20"/>
        </w:rPr>
        <w:t xml:space="preserve">. </w:t>
      </w:r>
    </w:p>
    <w:p w14:paraId="5A54F8CF" w14:textId="77777777" w:rsidR="002148A4" w:rsidRPr="002148A4" w:rsidRDefault="002148A4" w:rsidP="002148A4">
      <w:pPr>
        <w:rPr>
          <w:rFonts w:ascii="Tahoma" w:hAnsi="Tahoma" w:cs="Tahoma"/>
          <w:sz w:val="20"/>
          <w:szCs w:val="20"/>
        </w:rPr>
      </w:pPr>
      <w:r w:rsidRPr="002148A4">
        <w:rPr>
          <w:rFonts w:ascii="Tahoma" w:hAnsi="Tahoma" w:cs="Tahoma"/>
          <w:sz w:val="20"/>
          <w:szCs w:val="20"/>
        </w:rPr>
        <w:t xml:space="preserve">There may be points arising at the meeting that have to be followed up on but without the information being brought at the meeting it makes the whole process far more lengthy, far more cumbersome and far less effective. </w:t>
      </w:r>
    </w:p>
    <w:p w14:paraId="08DA0966" w14:textId="77777777" w:rsidR="002148A4" w:rsidRPr="002148A4" w:rsidRDefault="002148A4" w:rsidP="002148A4">
      <w:pPr>
        <w:rPr>
          <w:rFonts w:ascii="Tahoma" w:hAnsi="Tahoma" w:cs="Tahoma"/>
          <w:sz w:val="20"/>
          <w:szCs w:val="20"/>
        </w:rPr>
      </w:pPr>
      <w:r w:rsidRPr="002148A4">
        <w:rPr>
          <w:rFonts w:ascii="Tahoma" w:hAnsi="Tahoma" w:cs="Tahoma"/>
          <w:sz w:val="20"/>
          <w:szCs w:val="20"/>
        </w:rPr>
        <w:t>The Id</w:t>
      </w:r>
      <w:r w:rsidR="002D4747">
        <w:rPr>
          <w:rFonts w:ascii="Tahoma" w:hAnsi="Tahoma" w:cs="Tahoma"/>
          <w:sz w:val="20"/>
          <w:szCs w:val="20"/>
        </w:rPr>
        <w:t>a</w:t>
      </w:r>
      <w:r w:rsidRPr="002148A4">
        <w:rPr>
          <w:rFonts w:ascii="Tahoma" w:hAnsi="Tahoma" w:cs="Tahoma"/>
          <w:sz w:val="20"/>
          <w:szCs w:val="20"/>
        </w:rPr>
        <w:t>a service may also liaise with your agency ahead of the Marac to implement safety measures and coordinate support beforehand.</w:t>
      </w:r>
    </w:p>
    <w:p w14:paraId="2FA74C9F" w14:textId="77777777" w:rsidR="002148A4" w:rsidRDefault="002148A4" w:rsidP="002148A4">
      <w:pPr>
        <w:pStyle w:val="Default"/>
        <w:rPr>
          <w:sz w:val="20"/>
          <w:szCs w:val="20"/>
        </w:rPr>
      </w:pPr>
    </w:p>
    <w:p w14:paraId="40333CF0" w14:textId="77777777" w:rsidR="002148A4" w:rsidRPr="00E65920" w:rsidRDefault="002148A4" w:rsidP="002148A4">
      <w:pPr>
        <w:pStyle w:val="Default"/>
        <w:rPr>
          <w:rFonts w:ascii="Tahoma" w:hAnsi="Tahoma" w:cs="Tahoma"/>
          <w:b/>
          <w:bCs/>
          <w:color w:val="70AD47" w:themeColor="accent6"/>
          <w:sz w:val="20"/>
          <w:szCs w:val="20"/>
        </w:rPr>
      </w:pPr>
      <w:r w:rsidRPr="00E65920">
        <w:rPr>
          <w:rFonts w:ascii="Tahoma" w:hAnsi="Tahoma" w:cs="Tahoma"/>
          <w:b/>
          <w:bCs/>
          <w:color w:val="70AD47" w:themeColor="accent6"/>
          <w:sz w:val="20"/>
          <w:szCs w:val="20"/>
        </w:rPr>
        <w:t>Your role is to ensure that up to date, relevant information is gathered BEFORE the meeting on each party for every case on the case list where your agency has had contact.</w:t>
      </w:r>
    </w:p>
    <w:p w14:paraId="08B5A07A" w14:textId="77777777" w:rsidR="002148A4" w:rsidRPr="00E65920" w:rsidRDefault="002148A4" w:rsidP="002148A4">
      <w:pPr>
        <w:pStyle w:val="Default"/>
        <w:rPr>
          <w:rFonts w:ascii="Tahoma" w:hAnsi="Tahoma" w:cs="Tahoma"/>
          <w:color w:val="70AD47" w:themeColor="accent6"/>
          <w:sz w:val="20"/>
          <w:szCs w:val="20"/>
        </w:rPr>
      </w:pPr>
    </w:p>
    <w:p w14:paraId="3ADA2144" w14:textId="77777777" w:rsidR="002148A4" w:rsidRDefault="002148A4" w:rsidP="00FE3988">
      <w:pPr>
        <w:rPr>
          <w:rFonts w:ascii="Tahoma" w:hAnsi="Tahoma" w:cs="Tahoma"/>
          <w:color w:val="70AD47" w:themeColor="accent6"/>
          <w:sz w:val="24"/>
          <w:szCs w:val="24"/>
        </w:rPr>
      </w:pPr>
    </w:p>
    <w:p w14:paraId="50F17E2E" w14:textId="77777777" w:rsidR="001A32F0" w:rsidRPr="00E65920" w:rsidRDefault="00F4382A" w:rsidP="001A32F0">
      <w:pPr>
        <w:rPr>
          <w:rFonts w:ascii="Tahoma" w:hAnsi="Tahoma" w:cs="Tahoma"/>
          <w:bCs/>
          <w:color w:val="70AD47" w:themeColor="accent6"/>
          <w:sz w:val="24"/>
          <w:szCs w:val="24"/>
        </w:rPr>
      </w:pPr>
      <w:r>
        <w:rPr>
          <w:rFonts w:ascii="Tahoma" w:hAnsi="Tahoma" w:cs="Tahoma"/>
          <w:bCs/>
          <w:color w:val="70AD47" w:themeColor="accent6"/>
          <w:sz w:val="24"/>
          <w:szCs w:val="24"/>
        </w:rPr>
        <w:t xml:space="preserve">Step 5 - </w:t>
      </w:r>
      <w:r w:rsidR="00E65920" w:rsidRPr="00E65920">
        <w:rPr>
          <w:rFonts w:ascii="Tahoma" w:hAnsi="Tahoma" w:cs="Tahoma"/>
          <w:bCs/>
          <w:color w:val="70AD47" w:themeColor="accent6"/>
          <w:sz w:val="24"/>
          <w:szCs w:val="24"/>
        </w:rPr>
        <w:t>Meeting and sharing information</w:t>
      </w:r>
    </w:p>
    <w:p w14:paraId="5B829508" w14:textId="77777777" w:rsidR="00E65920" w:rsidRPr="00F4382A" w:rsidRDefault="00E65920" w:rsidP="00F4382A">
      <w:pPr>
        <w:rPr>
          <w:rFonts w:ascii="Tahoma" w:hAnsi="Tahoma" w:cs="Tahoma"/>
          <w:sz w:val="20"/>
          <w:szCs w:val="20"/>
        </w:rPr>
      </w:pPr>
      <w:r w:rsidRPr="00F4382A">
        <w:rPr>
          <w:rFonts w:ascii="Tahoma" w:hAnsi="Tahoma" w:cs="Tahoma"/>
          <w:sz w:val="20"/>
          <w:szCs w:val="20"/>
        </w:rPr>
        <w:t>By now it will be clear to you that the meeting is just one part of a much longer process, and without successful completion of all the steps it will render the whole approach less effective and the safety of victims and their children will be compromised. At the meeting you will be required to do five things:</w:t>
      </w:r>
    </w:p>
    <w:p w14:paraId="3B9C4A72" w14:textId="77777777" w:rsidR="00E65920" w:rsidRPr="00E65920" w:rsidRDefault="00E65920" w:rsidP="00E65920">
      <w:pPr>
        <w:pStyle w:val="Default"/>
        <w:rPr>
          <w:rFonts w:ascii="Tahoma" w:hAnsi="Tahoma" w:cs="Tahoma"/>
        </w:rPr>
      </w:pPr>
    </w:p>
    <w:p w14:paraId="75E0B886" w14:textId="48D04961" w:rsidR="00E65920" w:rsidRDefault="00E65920" w:rsidP="00D97766">
      <w:pPr>
        <w:pStyle w:val="Default"/>
        <w:numPr>
          <w:ilvl w:val="0"/>
          <w:numId w:val="20"/>
        </w:numPr>
        <w:spacing w:after="15"/>
        <w:rPr>
          <w:rFonts w:ascii="Tahoma" w:hAnsi="Tahoma" w:cs="Tahoma"/>
          <w:sz w:val="20"/>
          <w:szCs w:val="20"/>
        </w:rPr>
      </w:pPr>
      <w:r w:rsidRPr="00E65920">
        <w:rPr>
          <w:rFonts w:ascii="Tahoma" w:hAnsi="Tahoma" w:cs="Tahoma"/>
          <w:sz w:val="20"/>
          <w:szCs w:val="20"/>
        </w:rPr>
        <w:t>Give an update to the Chair on any incomplete actions from the previous meeting</w:t>
      </w:r>
      <w:r w:rsidR="004303C6">
        <w:rPr>
          <w:rFonts w:ascii="Tahoma" w:hAnsi="Tahoma" w:cs="Tahoma"/>
          <w:sz w:val="20"/>
          <w:szCs w:val="20"/>
        </w:rPr>
        <w:t>.</w:t>
      </w:r>
    </w:p>
    <w:p w14:paraId="4913E6F6" w14:textId="77777777" w:rsidR="00291F01" w:rsidRPr="00E65920" w:rsidRDefault="00291F01" w:rsidP="00291F01">
      <w:pPr>
        <w:pStyle w:val="Default"/>
        <w:spacing w:after="15"/>
        <w:ind w:left="720"/>
        <w:rPr>
          <w:rFonts w:ascii="Tahoma" w:hAnsi="Tahoma" w:cs="Tahoma"/>
          <w:sz w:val="20"/>
          <w:szCs w:val="20"/>
        </w:rPr>
      </w:pPr>
    </w:p>
    <w:p w14:paraId="1B9055FE" w14:textId="799BE108" w:rsidR="00291F01" w:rsidRDefault="00E65920" w:rsidP="00D97766">
      <w:pPr>
        <w:pStyle w:val="Default"/>
        <w:numPr>
          <w:ilvl w:val="0"/>
          <w:numId w:val="20"/>
        </w:numPr>
        <w:spacing w:after="15"/>
        <w:rPr>
          <w:rFonts w:ascii="Tahoma" w:hAnsi="Tahoma" w:cs="Tahoma"/>
          <w:sz w:val="20"/>
          <w:szCs w:val="20"/>
        </w:rPr>
      </w:pPr>
      <w:r w:rsidRPr="00E65920">
        <w:rPr>
          <w:rFonts w:ascii="Tahoma" w:hAnsi="Tahoma" w:cs="Tahoma"/>
          <w:sz w:val="20"/>
          <w:szCs w:val="20"/>
        </w:rPr>
        <w:t>Present the cases that your agenc</w:t>
      </w:r>
      <w:r w:rsidR="004303C6">
        <w:rPr>
          <w:rFonts w:ascii="Tahoma" w:hAnsi="Tahoma" w:cs="Tahoma"/>
          <w:sz w:val="20"/>
          <w:szCs w:val="20"/>
        </w:rPr>
        <w:t>y has referred to the meeting.</w:t>
      </w:r>
    </w:p>
    <w:p w14:paraId="0B3FB6F6" w14:textId="77777777" w:rsidR="00291F01" w:rsidRDefault="00291F01" w:rsidP="00291F01">
      <w:pPr>
        <w:pStyle w:val="Default"/>
        <w:spacing w:after="15"/>
        <w:ind w:left="720"/>
        <w:rPr>
          <w:rFonts w:ascii="Tahoma" w:hAnsi="Tahoma" w:cs="Tahoma"/>
          <w:sz w:val="20"/>
          <w:szCs w:val="20"/>
        </w:rPr>
      </w:pPr>
    </w:p>
    <w:p w14:paraId="265AABFF" w14:textId="6C14E517" w:rsidR="00E65920" w:rsidRDefault="00E65920" w:rsidP="00D97766">
      <w:pPr>
        <w:pStyle w:val="Default"/>
        <w:numPr>
          <w:ilvl w:val="0"/>
          <w:numId w:val="20"/>
        </w:numPr>
        <w:spacing w:after="15"/>
        <w:rPr>
          <w:rFonts w:ascii="Tahoma" w:hAnsi="Tahoma" w:cs="Tahoma"/>
          <w:sz w:val="20"/>
          <w:szCs w:val="20"/>
        </w:rPr>
      </w:pPr>
      <w:r w:rsidRPr="00E65920">
        <w:rPr>
          <w:rFonts w:ascii="Tahoma" w:hAnsi="Tahoma" w:cs="Tahoma"/>
          <w:sz w:val="20"/>
          <w:szCs w:val="20"/>
        </w:rPr>
        <w:t>Present information in the cases brought by other attendees in a succ</w:t>
      </w:r>
      <w:r w:rsidR="004303C6">
        <w:rPr>
          <w:rFonts w:ascii="Tahoma" w:hAnsi="Tahoma" w:cs="Tahoma"/>
          <w:sz w:val="20"/>
          <w:szCs w:val="20"/>
        </w:rPr>
        <w:t>inct and risk focused approach.</w:t>
      </w:r>
    </w:p>
    <w:p w14:paraId="7F852B0D" w14:textId="77777777" w:rsidR="00291F01" w:rsidRPr="00E65920" w:rsidRDefault="00291F01" w:rsidP="00291F01">
      <w:pPr>
        <w:pStyle w:val="Default"/>
        <w:spacing w:after="15"/>
        <w:ind w:left="720"/>
        <w:rPr>
          <w:rFonts w:ascii="Tahoma" w:hAnsi="Tahoma" w:cs="Tahoma"/>
          <w:sz w:val="20"/>
          <w:szCs w:val="20"/>
        </w:rPr>
      </w:pPr>
    </w:p>
    <w:p w14:paraId="32D194A0" w14:textId="05FEF102" w:rsidR="00E65920" w:rsidRDefault="00E65920" w:rsidP="00D97766">
      <w:pPr>
        <w:pStyle w:val="Default"/>
        <w:numPr>
          <w:ilvl w:val="0"/>
          <w:numId w:val="20"/>
        </w:numPr>
        <w:spacing w:after="15"/>
        <w:rPr>
          <w:rFonts w:ascii="Tahoma" w:hAnsi="Tahoma" w:cs="Tahoma"/>
          <w:sz w:val="20"/>
          <w:szCs w:val="20"/>
        </w:rPr>
      </w:pPr>
      <w:r w:rsidRPr="00E65920">
        <w:rPr>
          <w:rFonts w:ascii="Tahoma" w:hAnsi="Tahoma" w:cs="Tahoma"/>
          <w:sz w:val="20"/>
          <w:szCs w:val="20"/>
        </w:rPr>
        <w:t>Share your expertise to contri</w:t>
      </w:r>
      <w:r w:rsidR="004303C6">
        <w:rPr>
          <w:rFonts w:ascii="Tahoma" w:hAnsi="Tahoma" w:cs="Tahoma"/>
          <w:sz w:val="20"/>
          <w:szCs w:val="20"/>
        </w:rPr>
        <w:t>bute to effective risk analysis.</w:t>
      </w:r>
    </w:p>
    <w:p w14:paraId="2D3F7E31" w14:textId="77777777" w:rsidR="00291F01" w:rsidRDefault="00291F01" w:rsidP="00291F01">
      <w:pPr>
        <w:pStyle w:val="Default"/>
        <w:ind w:left="720"/>
        <w:rPr>
          <w:rFonts w:ascii="Tahoma" w:hAnsi="Tahoma" w:cs="Tahoma"/>
          <w:sz w:val="20"/>
          <w:szCs w:val="20"/>
        </w:rPr>
      </w:pPr>
    </w:p>
    <w:p w14:paraId="77D8DCE3" w14:textId="20709E4A" w:rsidR="00E65920" w:rsidRPr="00E65920" w:rsidRDefault="00E65920" w:rsidP="00D97766">
      <w:pPr>
        <w:pStyle w:val="Default"/>
        <w:numPr>
          <w:ilvl w:val="0"/>
          <w:numId w:val="20"/>
        </w:numPr>
        <w:rPr>
          <w:rFonts w:ascii="Tahoma" w:hAnsi="Tahoma" w:cs="Tahoma"/>
          <w:sz w:val="20"/>
          <w:szCs w:val="20"/>
        </w:rPr>
      </w:pPr>
      <w:r w:rsidRPr="00E65920">
        <w:rPr>
          <w:rFonts w:ascii="Tahoma" w:hAnsi="Tahoma" w:cs="Tahoma"/>
          <w:sz w:val="20"/>
          <w:szCs w:val="20"/>
        </w:rPr>
        <w:t xml:space="preserve">Volunteer actions in all cases where your agency could contribute to reducing </w:t>
      </w:r>
      <w:r w:rsidR="004303C6">
        <w:rPr>
          <w:rFonts w:ascii="Tahoma" w:hAnsi="Tahoma" w:cs="Tahoma"/>
          <w:sz w:val="20"/>
          <w:szCs w:val="20"/>
        </w:rPr>
        <w:t>risk and the likelihood of harm.</w:t>
      </w:r>
    </w:p>
    <w:p w14:paraId="559EEE6B" w14:textId="77777777" w:rsidR="00E65920" w:rsidRDefault="00E65920" w:rsidP="00E65920">
      <w:pPr>
        <w:pStyle w:val="Default"/>
        <w:rPr>
          <w:sz w:val="20"/>
          <w:szCs w:val="20"/>
        </w:rPr>
      </w:pPr>
    </w:p>
    <w:p w14:paraId="4D2D65BF" w14:textId="77777777" w:rsidR="00E65920" w:rsidRDefault="00E65920" w:rsidP="00E65920">
      <w:pPr>
        <w:autoSpaceDE w:val="0"/>
        <w:autoSpaceDN w:val="0"/>
        <w:adjustRightInd w:val="0"/>
        <w:rPr>
          <w:sz w:val="20"/>
          <w:szCs w:val="20"/>
        </w:rPr>
      </w:pPr>
    </w:p>
    <w:p w14:paraId="61A53949" w14:textId="77777777" w:rsidR="00F4382A" w:rsidRDefault="00E65920" w:rsidP="001A32F0">
      <w:pPr>
        <w:autoSpaceDE w:val="0"/>
        <w:autoSpaceDN w:val="0"/>
        <w:adjustRightInd w:val="0"/>
        <w:rPr>
          <w:rFonts w:ascii="Tahoma" w:hAnsi="Tahoma" w:cs="Tahoma"/>
          <w:sz w:val="20"/>
          <w:szCs w:val="20"/>
        </w:rPr>
      </w:pPr>
      <w:r w:rsidRPr="00E65920">
        <w:rPr>
          <w:rFonts w:ascii="Tahoma" w:hAnsi="Tahoma" w:cs="Tahoma"/>
          <w:sz w:val="20"/>
          <w:szCs w:val="20"/>
        </w:rPr>
        <w:lastRenderedPageBreak/>
        <w:t>Cases referred by your agency will be presented by you</w:t>
      </w:r>
      <w:r>
        <w:rPr>
          <w:rFonts w:ascii="Tahoma" w:hAnsi="Tahoma" w:cs="Tahoma"/>
          <w:sz w:val="20"/>
          <w:szCs w:val="20"/>
        </w:rPr>
        <w:t xml:space="preserve"> if the referrer is unable to attend. T</w:t>
      </w:r>
      <w:r w:rsidRPr="00E65920">
        <w:rPr>
          <w:rFonts w:ascii="Tahoma" w:hAnsi="Tahoma" w:cs="Tahoma"/>
          <w:sz w:val="20"/>
          <w:szCs w:val="20"/>
        </w:rPr>
        <w:t xml:space="preserve">his should be succinct and risk focused, include the reason for referral, which is particularly important for cases referred on professional judgment. Cases referred to Marac should be appropriate and identified based on professional judgement, visible high risk, escalation or where a repeat incident has occurred. Throughout the meeting information sharing should remain relevant and proportionate, risk focused and up to date. It is the role of representatives at Marac to bring information about the alleged perpetrator’s circumstances and their behaviour for every case, as well as information about the victim and any children. </w:t>
      </w:r>
    </w:p>
    <w:p w14:paraId="1A938AC0" w14:textId="77777777" w:rsidR="00F4382A" w:rsidRDefault="00E65920" w:rsidP="001A32F0">
      <w:pPr>
        <w:autoSpaceDE w:val="0"/>
        <w:autoSpaceDN w:val="0"/>
        <w:adjustRightInd w:val="0"/>
        <w:rPr>
          <w:rFonts w:ascii="Tahoma" w:hAnsi="Tahoma" w:cs="Tahoma"/>
          <w:sz w:val="20"/>
          <w:szCs w:val="20"/>
        </w:rPr>
      </w:pPr>
      <w:r w:rsidRPr="00E65920">
        <w:rPr>
          <w:rFonts w:ascii="Tahoma" w:hAnsi="Tahoma" w:cs="Tahoma"/>
          <w:sz w:val="20"/>
          <w:szCs w:val="20"/>
        </w:rPr>
        <w:t xml:space="preserve">During the information sharing process, it can be very helpful for others if you note the risk factors which appear most significant to you. Despite the use of a common checklist, different agencies will perceive different elements of a case as being particularly worrying and also elements where their agency is best placed to respond. If you think that a significant risk factor has been missed you need, at this stage, to highlight this to the group. This might be as a result of specific information being brought, or by the clarity brought from joining up apparently disconnected pieces of information. For example, if the police have evidence of repeated call outs relating to ‘verbal’ incidents and A&amp;E have repeated presentations with injuries on the same dates, this raises the probable risk that the victim is not disclosing the full situation to either agency, rendering them both unable to support the victim effectively. </w:t>
      </w:r>
    </w:p>
    <w:p w14:paraId="293EAA70" w14:textId="77777777" w:rsidR="00E65920" w:rsidRDefault="00E65920" w:rsidP="001A32F0">
      <w:pPr>
        <w:autoSpaceDE w:val="0"/>
        <w:autoSpaceDN w:val="0"/>
        <w:adjustRightInd w:val="0"/>
        <w:rPr>
          <w:rFonts w:ascii="Tahoma" w:hAnsi="Tahoma" w:cs="Tahoma"/>
          <w:sz w:val="20"/>
          <w:szCs w:val="20"/>
        </w:rPr>
      </w:pPr>
      <w:r w:rsidRPr="00E65920">
        <w:rPr>
          <w:rFonts w:ascii="Tahoma" w:hAnsi="Tahoma" w:cs="Tahoma"/>
          <w:sz w:val="20"/>
          <w:szCs w:val="20"/>
        </w:rPr>
        <w:t xml:space="preserve">After all information has been shared you will have the opportunity to contribute your expertise (even if not directly involved in the case) when the Chair outlines the risk of harm that could happen if action is not taken, any contributory indicators which may make this harm more likely and the existing safety planning that has already taken place which would make the harm less likely. </w:t>
      </w:r>
    </w:p>
    <w:p w14:paraId="59B5B7AE" w14:textId="77777777" w:rsidR="007B1E12" w:rsidRPr="00E65920" w:rsidRDefault="007B1E12" w:rsidP="001A32F0">
      <w:pPr>
        <w:autoSpaceDE w:val="0"/>
        <w:autoSpaceDN w:val="0"/>
        <w:adjustRightInd w:val="0"/>
        <w:rPr>
          <w:rFonts w:ascii="Tahoma" w:hAnsi="Tahoma" w:cs="Tahoma"/>
          <w:sz w:val="20"/>
          <w:szCs w:val="20"/>
        </w:rPr>
      </w:pPr>
    </w:p>
    <w:p w14:paraId="641D577D" w14:textId="77777777" w:rsidR="001B4A22" w:rsidRDefault="001A32F0" w:rsidP="001A32F0">
      <w:pPr>
        <w:rPr>
          <w:rFonts w:ascii="Tahoma" w:hAnsi="Tahoma" w:cs="Tahoma"/>
          <w:b/>
          <w:bCs/>
          <w:color w:val="70AD47" w:themeColor="accent6"/>
          <w:sz w:val="20"/>
          <w:szCs w:val="20"/>
        </w:rPr>
      </w:pPr>
      <w:r w:rsidRPr="00291F01">
        <w:rPr>
          <w:rFonts w:ascii="Tahoma" w:hAnsi="Tahoma" w:cs="Tahoma"/>
          <w:b/>
          <w:bCs/>
          <w:color w:val="70AD47" w:themeColor="accent6"/>
          <w:sz w:val="20"/>
          <w:szCs w:val="20"/>
        </w:rPr>
        <w:t>Your role is to share information in a proportionate way, staying alert to the risks identified both in the information presented and also that become clearer as a result of linking information brought by two or more agencies</w:t>
      </w:r>
    </w:p>
    <w:p w14:paraId="54B23737" w14:textId="77777777" w:rsidR="002D4747" w:rsidRPr="00291F01" w:rsidRDefault="002D4747" w:rsidP="001A32F0">
      <w:pPr>
        <w:rPr>
          <w:rFonts w:ascii="Tahoma" w:hAnsi="Tahoma" w:cs="Tahoma"/>
          <w:b/>
          <w:bCs/>
          <w:color w:val="70AD47" w:themeColor="accent6"/>
          <w:sz w:val="20"/>
          <w:szCs w:val="20"/>
        </w:rPr>
      </w:pPr>
    </w:p>
    <w:p w14:paraId="53FD2CE5" w14:textId="77777777" w:rsidR="002C3375" w:rsidRDefault="00F4382A" w:rsidP="001A32F0">
      <w:pPr>
        <w:rPr>
          <w:rFonts w:ascii="Tahoma" w:hAnsi="Tahoma" w:cs="Tahoma"/>
          <w:color w:val="70AD47" w:themeColor="accent6"/>
          <w:sz w:val="24"/>
          <w:szCs w:val="22"/>
        </w:rPr>
      </w:pPr>
      <w:r>
        <w:rPr>
          <w:rFonts w:ascii="Tahoma" w:hAnsi="Tahoma" w:cs="Tahoma"/>
          <w:color w:val="70AD47" w:themeColor="accent6"/>
          <w:sz w:val="24"/>
          <w:szCs w:val="22"/>
        </w:rPr>
        <w:t xml:space="preserve">Step 6 - </w:t>
      </w:r>
      <w:r w:rsidR="002C3375" w:rsidRPr="002C3375">
        <w:rPr>
          <w:rFonts w:ascii="Tahoma" w:hAnsi="Tahoma" w:cs="Tahoma"/>
          <w:color w:val="70AD47" w:themeColor="accent6"/>
          <w:sz w:val="24"/>
          <w:szCs w:val="22"/>
        </w:rPr>
        <w:t>Action planning</w:t>
      </w:r>
    </w:p>
    <w:p w14:paraId="32B026F5" w14:textId="77777777" w:rsidR="00291F01" w:rsidRPr="00291F01" w:rsidRDefault="00291F01" w:rsidP="00291F01">
      <w:pPr>
        <w:rPr>
          <w:rFonts w:ascii="Tahoma" w:hAnsi="Tahoma" w:cs="Tahoma"/>
          <w:color w:val="70AD47" w:themeColor="accent6"/>
          <w:sz w:val="20"/>
          <w:szCs w:val="20"/>
        </w:rPr>
      </w:pPr>
      <w:r w:rsidRPr="00291F01">
        <w:rPr>
          <w:rFonts w:ascii="Tahoma" w:hAnsi="Tahoma" w:cs="Tahoma"/>
          <w:sz w:val="20"/>
          <w:szCs w:val="20"/>
        </w:rPr>
        <w:t>It is very important, just as with information gathering, that the action planning stays realistic but creative and includes joint agency actions. The action planning step will have important links with the ‘day job’ of all partners, whether or not domestic abuse is their primary focus. The key steps to consider are:</w:t>
      </w:r>
    </w:p>
    <w:p w14:paraId="2AD34FB6" w14:textId="77777777" w:rsidR="00291F01" w:rsidRDefault="00291F01" w:rsidP="00D97766">
      <w:pPr>
        <w:pStyle w:val="ListParagraph"/>
        <w:numPr>
          <w:ilvl w:val="0"/>
          <w:numId w:val="19"/>
        </w:numPr>
        <w:rPr>
          <w:rFonts w:ascii="Tahoma" w:hAnsi="Tahoma" w:cs="Tahoma"/>
          <w:sz w:val="20"/>
          <w:szCs w:val="20"/>
        </w:rPr>
      </w:pPr>
      <w:r w:rsidRPr="00291F01">
        <w:rPr>
          <w:rFonts w:ascii="Tahoma" w:hAnsi="Tahoma" w:cs="Tahoma"/>
          <w:sz w:val="20"/>
          <w:szCs w:val="20"/>
        </w:rPr>
        <w:t xml:space="preserve">Listen carefully to the information that is being shared by all agencies and identify which of the risks identified could be addressed by an action or actions from your agency. Some might be actions you offer on your own, while others might be by combining your services with those of another Marac agency. For example, you might offer a joint visit with another service. </w:t>
      </w:r>
    </w:p>
    <w:p w14:paraId="07A5B045" w14:textId="77777777" w:rsidR="00291F01" w:rsidRPr="00291F01" w:rsidRDefault="00291F01" w:rsidP="00291F01">
      <w:pPr>
        <w:pStyle w:val="ListParagraph"/>
        <w:rPr>
          <w:rFonts w:ascii="Tahoma" w:hAnsi="Tahoma" w:cs="Tahoma"/>
          <w:sz w:val="20"/>
          <w:szCs w:val="20"/>
        </w:rPr>
      </w:pPr>
    </w:p>
    <w:p w14:paraId="7A67EE8D" w14:textId="77777777" w:rsidR="00291F01" w:rsidRDefault="00291F01" w:rsidP="00D97766">
      <w:pPr>
        <w:pStyle w:val="ListParagraph"/>
        <w:numPr>
          <w:ilvl w:val="0"/>
          <w:numId w:val="19"/>
        </w:numPr>
        <w:rPr>
          <w:rFonts w:ascii="Tahoma" w:hAnsi="Tahoma" w:cs="Tahoma"/>
          <w:sz w:val="20"/>
          <w:szCs w:val="20"/>
        </w:rPr>
      </w:pPr>
      <w:r w:rsidRPr="00291F01">
        <w:rPr>
          <w:rFonts w:ascii="Tahoma" w:hAnsi="Tahoma" w:cs="Tahoma"/>
          <w:sz w:val="20"/>
          <w:szCs w:val="20"/>
        </w:rPr>
        <w:t xml:space="preserve">You should then volunteer actions on behalf of your agency to the Chair of the meeting. We believe that this works better than being ‘tasked’ by the Chair to complete an action which may or may not be realistic in the context of the resources available to you. You will know what is possible in terms of actions, both to prioritise services for vulnerable victims or to </w:t>
      </w:r>
      <w:r w:rsidRPr="00291F01">
        <w:rPr>
          <w:rFonts w:ascii="Tahoma" w:hAnsi="Tahoma" w:cs="Tahoma"/>
          <w:sz w:val="20"/>
          <w:szCs w:val="20"/>
        </w:rPr>
        <w:lastRenderedPageBreak/>
        <w:t>offer additional support where possible. There will be opportunities to link up with other Marac partners to be able to offer a more co-ordinated response to the victim which might include enga</w:t>
      </w:r>
      <w:r w:rsidR="002D4747">
        <w:rPr>
          <w:rFonts w:ascii="Tahoma" w:hAnsi="Tahoma" w:cs="Tahoma"/>
          <w:sz w:val="20"/>
          <w:szCs w:val="20"/>
        </w:rPr>
        <w:t>ging them if attempts by the Ida</w:t>
      </w:r>
      <w:r w:rsidRPr="00291F01">
        <w:rPr>
          <w:rFonts w:ascii="Tahoma" w:hAnsi="Tahoma" w:cs="Tahoma"/>
          <w:sz w:val="20"/>
          <w:szCs w:val="20"/>
        </w:rPr>
        <w:t xml:space="preserve">a service have been unsuccessful. </w:t>
      </w:r>
    </w:p>
    <w:p w14:paraId="00378CDD" w14:textId="77777777" w:rsidR="00291F01" w:rsidRPr="00291F01" w:rsidRDefault="00291F01" w:rsidP="00291F01">
      <w:pPr>
        <w:pStyle w:val="ListParagraph"/>
        <w:rPr>
          <w:rFonts w:ascii="Tahoma" w:hAnsi="Tahoma" w:cs="Tahoma"/>
          <w:sz w:val="20"/>
          <w:szCs w:val="20"/>
        </w:rPr>
      </w:pPr>
    </w:p>
    <w:p w14:paraId="6E23B4A7" w14:textId="7397AD1D" w:rsidR="00291F01" w:rsidRDefault="00291F01" w:rsidP="00D97766">
      <w:pPr>
        <w:pStyle w:val="ListParagraph"/>
        <w:numPr>
          <w:ilvl w:val="0"/>
          <w:numId w:val="19"/>
        </w:numPr>
        <w:rPr>
          <w:rFonts w:ascii="Tahoma" w:hAnsi="Tahoma" w:cs="Tahoma"/>
          <w:sz w:val="20"/>
          <w:szCs w:val="20"/>
        </w:rPr>
      </w:pPr>
      <w:r w:rsidRPr="00291F01">
        <w:rPr>
          <w:rFonts w:ascii="Tahoma" w:hAnsi="Tahoma" w:cs="Tahoma"/>
          <w:sz w:val="20"/>
          <w:szCs w:val="20"/>
        </w:rPr>
        <w:t>The C</w:t>
      </w:r>
      <w:r w:rsidR="002D4747">
        <w:rPr>
          <w:rFonts w:ascii="Tahoma" w:hAnsi="Tahoma" w:cs="Tahoma"/>
          <w:sz w:val="20"/>
          <w:szCs w:val="20"/>
        </w:rPr>
        <w:t>hair may then check with the Ida</w:t>
      </w:r>
      <w:r w:rsidRPr="00291F01">
        <w:rPr>
          <w:rFonts w:ascii="Tahoma" w:hAnsi="Tahoma" w:cs="Tahoma"/>
          <w:sz w:val="20"/>
          <w:szCs w:val="20"/>
        </w:rPr>
        <w:t>a representative, or whoever has had most contact with the victim, whether the whole action plan is as safe as possible. Also that ‘intervention-generated risk’ is unlikely; for example that actions agreed do not create or increase the perpetrator’s risk to the victim, or create additional obstacles for them. Where possible, link your actions to the risks and fears identified by the Id</w:t>
      </w:r>
      <w:r w:rsidR="002D4747">
        <w:rPr>
          <w:rFonts w:ascii="Tahoma" w:hAnsi="Tahoma" w:cs="Tahoma"/>
          <w:sz w:val="20"/>
          <w:szCs w:val="20"/>
        </w:rPr>
        <w:t>a</w:t>
      </w:r>
      <w:r w:rsidRPr="00291F01">
        <w:rPr>
          <w:rFonts w:ascii="Tahoma" w:hAnsi="Tahoma" w:cs="Tahoma"/>
          <w:sz w:val="20"/>
          <w:szCs w:val="20"/>
        </w:rPr>
        <w:t>a. The role of the Id</w:t>
      </w:r>
      <w:r w:rsidR="002D4747">
        <w:rPr>
          <w:rFonts w:ascii="Tahoma" w:hAnsi="Tahoma" w:cs="Tahoma"/>
          <w:sz w:val="20"/>
          <w:szCs w:val="20"/>
        </w:rPr>
        <w:t>a</w:t>
      </w:r>
      <w:r w:rsidRPr="00291F01">
        <w:rPr>
          <w:rFonts w:ascii="Tahoma" w:hAnsi="Tahoma" w:cs="Tahoma"/>
          <w:sz w:val="20"/>
          <w:szCs w:val="20"/>
        </w:rPr>
        <w:t>a within the action planning process is to ensure that the voice of the victim is brought to the meetings and that all partners are aware of their concerns and fears so that the action planning can be as focused as possible. As mentioned, there will, of course, be instances where the Id</w:t>
      </w:r>
      <w:r w:rsidR="002D4747">
        <w:rPr>
          <w:rFonts w:ascii="Tahoma" w:hAnsi="Tahoma" w:cs="Tahoma"/>
          <w:sz w:val="20"/>
          <w:szCs w:val="20"/>
        </w:rPr>
        <w:t>a</w:t>
      </w:r>
      <w:r w:rsidRPr="00291F01">
        <w:rPr>
          <w:rFonts w:ascii="Tahoma" w:hAnsi="Tahoma" w:cs="Tahoma"/>
          <w:sz w:val="20"/>
          <w:szCs w:val="20"/>
        </w:rPr>
        <w:t>a is unable to make contact with the victim and, inevitably, action planning in these cases will be more difficult. You may find that you v</w:t>
      </w:r>
      <w:r w:rsidR="002D4747">
        <w:rPr>
          <w:rFonts w:ascii="Tahoma" w:hAnsi="Tahoma" w:cs="Tahoma"/>
          <w:sz w:val="20"/>
          <w:szCs w:val="20"/>
        </w:rPr>
        <w:t>olunteer an action which the Ida</w:t>
      </w:r>
      <w:r w:rsidRPr="00291F01">
        <w:rPr>
          <w:rFonts w:ascii="Tahoma" w:hAnsi="Tahoma" w:cs="Tahoma"/>
          <w:sz w:val="20"/>
          <w:szCs w:val="20"/>
        </w:rPr>
        <w:t xml:space="preserve">a feels is unsafe for the victim based on their conversation and it is important that safety is always held paramount throughout the meeting. </w:t>
      </w:r>
    </w:p>
    <w:p w14:paraId="6AD6579D" w14:textId="77777777" w:rsidR="00291F01" w:rsidRPr="00291F01" w:rsidRDefault="00291F01" w:rsidP="00291F01">
      <w:pPr>
        <w:pStyle w:val="ListParagraph"/>
        <w:rPr>
          <w:rFonts w:ascii="Tahoma" w:hAnsi="Tahoma" w:cs="Tahoma"/>
          <w:sz w:val="20"/>
          <w:szCs w:val="20"/>
        </w:rPr>
      </w:pPr>
    </w:p>
    <w:p w14:paraId="3BEC0E4F" w14:textId="77777777" w:rsidR="00291F01" w:rsidRDefault="00291F01" w:rsidP="00D97766">
      <w:pPr>
        <w:pStyle w:val="ListParagraph"/>
        <w:numPr>
          <w:ilvl w:val="0"/>
          <w:numId w:val="19"/>
        </w:numPr>
        <w:rPr>
          <w:rFonts w:ascii="Tahoma" w:hAnsi="Tahoma" w:cs="Tahoma"/>
          <w:sz w:val="20"/>
          <w:szCs w:val="20"/>
        </w:rPr>
      </w:pPr>
      <w:r w:rsidRPr="00291F01">
        <w:rPr>
          <w:rFonts w:ascii="Tahoma" w:hAnsi="Tahoma" w:cs="Tahoma"/>
          <w:sz w:val="20"/>
          <w:szCs w:val="20"/>
        </w:rPr>
        <w:t>You may be in a position where your primary focus is not on the safeguarding of the victim but rather the safeguarding of the children. In these cases you should consider how to make links with other services to address those concerns, and what actions you will take to safeguard their safety which should be taken directly from the Marac. It is important to clarify with partners the referrals that you will be making i</w:t>
      </w:r>
      <w:r>
        <w:rPr>
          <w:rFonts w:ascii="Tahoma" w:hAnsi="Tahoma" w:cs="Tahoma"/>
          <w:sz w:val="20"/>
          <w:szCs w:val="20"/>
        </w:rPr>
        <w:t>n order to address their needs.</w:t>
      </w:r>
    </w:p>
    <w:p w14:paraId="69EDB24E" w14:textId="77777777" w:rsidR="00291F01" w:rsidRPr="00291F01" w:rsidRDefault="00291F01" w:rsidP="00291F01">
      <w:pPr>
        <w:pStyle w:val="ListParagraph"/>
        <w:rPr>
          <w:rFonts w:ascii="Tahoma" w:hAnsi="Tahoma" w:cs="Tahoma"/>
          <w:sz w:val="20"/>
          <w:szCs w:val="20"/>
        </w:rPr>
      </w:pPr>
    </w:p>
    <w:p w14:paraId="5EDE50B9" w14:textId="77777777" w:rsidR="00291F01" w:rsidRDefault="00291F01" w:rsidP="00D97766">
      <w:pPr>
        <w:pStyle w:val="ListParagraph"/>
        <w:numPr>
          <w:ilvl w:val="0"/>
          <w:numId w:val="19"/>
        </w:numPr>
        <w:rPr>
          <w:rFonts w:ascii="Tahoma" w:hAnsi="Tahoma" w:cs="Tahoma"/>
          <w:sz w:val="20"/>
          <w:szCs w:val="20"/>
        </w:rPr>
      </w:pPr>
      <w:r w:rsidRPr="00291F01">
        <w:rPr>
          <w:rFonts w:ascii="Tahoma" w:hAnsi="Tahoma" w:cs="Tahoma"/>
          <w:sz w:val="20"/>
          <w:szCs w:val="20"/>
        </w:rPr>
        <w:t xml:space="preserve">You may be responsible for trying to address the perpetrator’s behaviour and reduce opportunity of re-abuse to the victim; or can support other agencies to do this by contributing expertise even when not directly involved in a case. Ways to divert, manage, disrupt or prosecute perpetrators should be considered in every case. Again, you will need to outline to your Marac partners what additional referrals you might make to do this. Perpetrators can go to extreme lengths to facilitate their abuse; the Marac team need to keep one step ahead of the alleged perpetrator and make continuing abusive behaviour difficult, if not impossible. </w:t>
      </w:r>
    </w:p>
    <w:p w14:paraId="11CBA2C0" w14:textId="77777777" w:rsidR="00291F01" w:rsidRPr="00291F01" w:rsidRDefault="00291F01" w:rsidP="00291F01">
      <w:pPr>
        <w:pStyle w:val="ListParagraph"/>
        <w:rPr>
          <w:rFonts w:ascii="Tahoma" w:hAnsi="Tahoma" w:cs="Tahoma"/>
          <w:sz w:val="20"/>
          <w:szCs w:val="20"/>
        </w:rPr>
      </w:pPr>
    </w:p>
    <w:p w14:paraId="4C2F558C" w14:textId="77777777" w:rsidR="00291F01" w:rsidRDefault="00291F01" w:rsidP="00D97766">
      <w:pPr>
        <w:pStyle w:val="ListParagraph"/>
        <w:numPr>
          <w:ilvl w:val="0"/>
          <w:numId w:val="19"/>
        </w:numPr>
        <w:rPr>
          <w:rFonts w:ascii="Tahoma" w:hAnsi="Tahoma" w:cs="Tahoma"/>
          <w:sz w:val="20"/>
          <w:szCs w:val="20"/>
        </w:rPr>
      </w:pPr>
      <w:r w:rsidRPr="00291F01">
        <w:rPr>
          <w:rFonts w:ascii="Tahoma" w:hAnsi="Tahoma" w:cs="Tahoma"/>
          <w:sz w:val="20"/>
          <w:szCs w:val="20"/>
        </w:rPr>
        <w:t xml:space="preserve">One key action is to systematically put a marker on the files of cases that have been referred to Marac which normally we would expect to stay on for twelve months from the date of the meeting although in cases involving child protection and sex offenders you may have a responsibility to tag a file for longer than this. The so called ‘flagging and tagging of files’ allows you to identify where a victim has suffered a repeat incident of which your agency becomes aware and should be referred back to Marac for any new risks to be identified and where relevant the action plan to be reviewed. </w:t>
      </w:r>
    </w:p>
    <w:p w14:paraId="18488C38" w14:textId="77777777" w:rsidR="007B1E12" w:rsidRPr="007B1E12" w:rsidRDefault="007B1E12" w:rsidP="007B1E12">
      <w:pPr>
        <w:pStyle w:val="ListParagraph"/>
        <w:rPr>
          <w:rFonts w:ascii="Tahoma" w:hAnsi="Tahoma" w:cs="Tahoma"/>
          <w:sz w:val="20"/>
          <w:szCs w:val="20"/>
        </w:rPr>
      </w:pPr>
    </w:p>
    <w:p w14:paraId="2625EED8" w14:textId="77777777" w:rsidR="007B1E12" w:rsidRPr="00291F01" w:rsidRDefault="007B1E12" w:rsidP="007B1E12">
      <w:pPr>
        <w:pStyle w:val="ListParagraph"/>
        <w:rPr>
          <w:rFonts w:ascii="Tahoma" w:hAnsi="Tahoma" w:cs="Tahoma"/>
          <w:sz w:val="20"/>
          <w:szCs w:val="20"/>
        </w:rPr>
      </w:pPr>
    </w:p>
    <w:p w14:paraId="4EF1C5BC" w14:textId="77777777" w:rsidR="00291F01" w:rsidRPr="00291F01" w:rsidRDefault="00291F01" w:rsidP="00291F01">
      <w:pPr>
        <w:rPr>
          <w:rFonts w:ascii="Tahoma" w:hAnsi="Tahoma" w:cs="Tahoma"/>
          <w:b/>
          <w:bCs/>
          <w:color w:val="70AD47" w:themeColor="accent6"/>
          <w:sz w:val="20"/>
          <w:szCs w:val="20"/>
        </w:rPr>
      </w:pPr>
      <w:r w:rsidRPr="00291F01">
        <w:rPr>
          <w:rFonts w:ascii="Tahoma" w:hAnsi="Tahoma" w:cs="Tahoma"/>
          <w:b/>
          <w:bCs/>
          <w:color w:val="70AD47" w:themeColor="accent6"/>
          <w:sz w:val="20"/>
          <w:szCs w:val="20"/>
        </w:rPr>
        <w:t xml:space="preserve">Your role is to share information in a proportionate way, staying alert to the risks identified and potential for harm both in the information presented and also that become clearer as a result of linking information brought by two or more agencies. </w:t>
      </w:r>
    </w:p>
    <w:p w14:paraId="2C3B8A06" w14:textId="77777777" w:rsidR="00291F01" w:rsidRDefault="00291F01" w:rsidP="00291F01">
      <w:pPr>
        <w:pStyle w:val="Default"/>
        <w:rPr>
          <w:color w:val="70AD47" w:themeColor="accent6"/>
          <w:szCs w:val="22"/>
        </w:rPr>
      </w:pPr>
    </w:p>
    <w:p w14:paraId="609B3162" w14:textId="77777777" w:rsidR="007B1E12" w:rsidRDefault="007B1E12" w:rsidP="00291F01">
      <w:pPr>
        <w:pStyle w:val="Default"/>
        <w:rPr>
          <w:color w:val="70AD47" w:themeColor="accent6"/>
          <w:szCs w:val="22"/>
        </w:rPr>
      </w:pPr>
    </w:p>
    <w:p w14:paraId="3CC257DD" w14:textId="77777777" w:rsidR="007B1E12" w:rsidRDefault="007B1E12" w:rsidP="00291F01">
      <w:pPr>
        <w:pStyle w:val="Default"/>
        <w:rPr>
          <w:color w:val="70AD47" w:themeColor="accent6"/>
          <w:szCs w:val="22"/>
        </w:rPr>
      </w:pPr>
    </w:p>
    <w:p w14:paraId="032AE206" w14:textId="77777777" w:rsidR="00291F01" w:rsidRPr="00291F01" w:rsidRDefault="00291F01" w:rsidP="00291F01">
      <w:pPr>
        <w:pStyle w:val="Default"/>
        <w:rPr>
          <w:color w:val="70AD47" w:themeColor="accent6"/>
          <w:szCs w:val="22"/>
        </w:rPr>
      </w:pPr>
      <w:r>
        <w:rPr>
          <w:color w:val="70AD47" w:themeColor="accent6"/>
          <w:szCs w:val="22"/>
        </w:rPr>
        <w:lastRenderedPageBreak/>
        <w:t>Step 7 – Follow up</w:t>
      </w:r>
    </w:p>
    <w:p w14:paraId="1F2DAB7E" w14:textId="77777777" w:rsidR="00291F01" w:rsidRDefault="00291F01" w:rsidP="001A32F0">
      <w:pPr>
        <w:autoSpaceDE w:val="0"/>
        <w:autoSpaceDN w:val="0"/>
        <w:adjustRightInd w:val="0"/>
        <w:rPr>
          <w:rFonts w:ascii="Tahoma" w:hAnsi="Tahoma" w:cs="Tahoma"/>
          <w:color w:val="000000"/>
          <w:sz w:val="20"/>
          <w:szCs w:val="20"/>
        </w:rPr>
      </w:pPr>
    </w:p>
    <w:p w14:paraId="3618B3CE" w14:textId="77777777" w:rsidR="00291F01" w:rsidRPr="00291F01" w:rsidRDefault="00291F01" w:rsidP="00291F01">
      <w:pPr>
        <w:rPr>
          <w:rFonts w:ascii="Tahoma" w:hAnsi="Tahoma" w:cs="Tahoma"/>
          <w:sz w:val="20"/>
          <w:szCs w:val="20"/>
        </w:rPr>
      </w:pPr>
      <w:r w:rsidRPr="00291F01">
        <w:rPr>
          <w:rFonts w:ascii="Tahoma" w:hAnsi="Tahoma" w:cs="Tahoma"/>
          <w:sz w:val="20"/>
          <w:szCs w:val="20"/>
        </w:rPr>
        <w:t xml:space="preserve">After the meeting it will be important to complete your actions in each case within the timescale that you indicated when you volunteered the action. We recommend that actions should always be timed where possible, in relation to the risk, in order to reduce the risk of harm as soon as possible and allow partner agencies to know when different elements of the action plan will be implemented. You will also need to feedback to those colleagues within your organisation who referred cases to Marac or helped you in terms of researching cases about any parts of the meeting that are relevant for them to know. Please note that the security of information at Marac is of great importance and that if you feel you need to share information with somebody outside the meeting you need to seek permission from the meeting to do so. </w:t>
      </w:r>
    </w:p>
    <w:p w14:paraId="6CB6A4B3" w14:textId="77777777" w:rsidR="00291F01" w:rsidRPr="00291F01" w:rsidRDefault="00291F01" w:rsidP="00291F01">
      <w:pPr>
        <w:rPr>
          <w:rFonts w:ascii="Tahoma" w:hAnsi="Tahoma" w:cs="Tahoma"/>
          <w:sz w:val="20"/>
          <w:szCs w:val="20"/>
        </w:rPr>
      </w:pPr>
      <w:r w:rsidRPr="00291F01">
        <w:rPr>
          <w:rFonts w:ascii="Tahoma" w:hAnsi="Tahoma" w:cs="Tahoma"/>
          <w:sz w:val="20"/>
          <w:szCs w:val="20"/>
        </w:rPr>
        <w:t xml:space="preserve">Responsibility for completion of actions rests with each individual agency volunteering; it is not the responsibility of the Marac. It is also your responsibility to let the Marac Co-ordinator know when you have completed your actions or if it has been impossible to complete an action and the reasons why. Failing to do this leaves the Marac Co-ordinator with the unenviable task of having to chase all of the different agencies at the meeting to find out whether or not they have completed their actions in order to ensure an effective Marac audit trail. Once this is completed the whole process starts over again with new cases identified and cases referred back to Marac where a repeat incident has occurred. </w:t>
      </w:r>
    </w:p>
    <w:p w14:paraId="35D95014" w14:textId="77777777" w:rsidR="001A32F0" w:rsidRPr="00291F01" w:rsidRDefault="00291F01" w:rsidP="00291F01">
      <w:pPr>
        <w:rPr>
          <w:rFonts w:ascii="Tahoma" w:hAnsi="Tahoma" w:cs="Tahoma"/>
          <w:b/>
          <w:bCs/>
          <w:color w:val="70AD47" w:themeColor="accent6"/>
          <w:sz w:val="20"/>
          <w:szCs w:val="20"/>
        </w:rPr>
      </w:pPr>
      <w:r w:rsidRPr="00291F01">
        <w:rPr>
          <w:rFonts w:ascii="Tahoma" w:hAnsi="Tahoma" w:cs="Tahoma"/>
          <w:b/>
          <w:bCs/>
          <w:color w:val="70AD47" w:themeColor="accent6"/>
          <w:sz w:val="20"/>
          <w:szCs w:val="20"/>
        </w:rPr>
        <w:t>Your role is to ensure actions volunteered at the meeting are implemented; to liaise with colleagues and keep them updated about the actions agreed and any information that has been agreed for you to share with them that affects their professional role (in relation to the victim, children or perpetrator) and their safety.</w:t>
      </w:r>
    </w:p>
    <w:p w14:paraId="6CE1DC37" w14:textId="77777777" w:rsidR="001A32F0" w:rsidRDefault="001A32F0" w:rsidP="00291F01">
      <w:pPr>
        <w:rPr>
          <w:rFonts w:ascii="Tahoma" w:hAnsi="Tahoma" w:cs="Tahoma"/>
        </w:rPr>
      </w:pPr>
    </w:p>
    <w:p w14:paraId="35EF4DD3" w14:textId="1BF90539" w:rsidR="007D76A3" w:rsidRPr="00F60E51" w:rsidRDefault="007D76A3" w:rsidP="007D76A3">
      <w:pPr>
        <w:rPr>
          <w:rFonts w:ascii="Tahoma" w:hAnsi="Tahoma" w:cs="Tahoma"/>
          <w:color w:val="70AD47" w:themeColor="accent6"/>
          <w:sz w:val="20"/>
          <w:szCs w:val="20"/>
        </w:rPr>
      </w:pPr>
      <w:r w:rsidRPr="00F60E51">
        <w:rPr>
          <w:rFonts w:ascii="Tahoma" w:hAnsi="Tahoma" w:cs="Tahoma"/>
          <w:color w:val="70AD47" w:themeColor="accent6"/>
          <w:sz w:val="20"/>
          <w:szCs w:val="20"/>
        </w:rPr>
        <w:t xml:space="preserve">For further information </w:t>
      </w:r>
      <w:r>
        <w:rPr>
          <w:rFonts w:ascii="Tahoma" w:hAnsi="Tahoma" w:cs="Tahoma"/>
          <w:color w:val="70AD47" w:themeColor="accent6"/>
          <w:sz w:val="20"/>
          <w:szCs w:val="20"/>
        </w:rPr>
        <w:t xml:space="preserve">see the MARAC toolkit for representatives on </w:t>
      </w:r>
      <w:r w:rsidRPr="00F60E51">
        <w:rPr>
          <w:rFonts w:ascii="Tahoma" w:hAnsi="Tahoma" w:cs="Tahoma"/>
          <w:color w:val="70AD47" w:themeColor="accent6"/>
          <w:sz w:val="20"/>
          <w:szCs w:val="20"/>
        </w:rPr>
        <w:t>SafeLives.org.uk</w:t>
      </w:r>
      <w:r>
        <w:rPr>
          <w:rFonts w:ascii="Tahoma" w:hAnsi="Tahoma" w:cs="Tahoma"/>
          <w:color w:val="70AD47" w:themeColor="accent6"/>
          <w:sz w:val="20"/>
          <w:szCs w:val="20"/>
        </w:rPr>
        <w:t>.</w:t>
      </w:r>
    </w:p>
    <w:p w14:paraId="2FCA18BA" w14:textId="77777777" w:rsidR="00291F01" w:rsidRDefault="00291F01" w:rsidP="00291F01">
      <w:pPr>
        <w:rPr>
          <w:rFonts w:ascii="Tahoma" w:hAnsi="Tahoma" w:cs="Tahoma"/>
        </w:rPr>
      </w:pPr>
    </w:p>
    <w:p w14:paraId="77235D07" w14:textId="77777777" w:rsidR="001D1A96" w:rsidRPr="00FE3988" w:rsidRDefault="001D1A96" w:rsidP="00FE3988">
      <w:pPr>
        <w:rPr>
          <w:rFonts w:ascii="Tahoma" w:hAnsi="Tahoma" w:cs="Tahoma"/>
          <w:color w:val="70AD47" w:themeColor="accent6"/>
          <w:sz w:val="20"/>
          <w:szCs w:val="20"/>
        </w:rPr>
      </w:pPr>
    </w:p>
    <w:p w14:paraId="22B4BDFF" w14:textId="77777777" w:rsidR="001D1A96" w:rsidRDefault="001D1A96" w:rsidP="00823455">
      <w:pPr>
        <w:ind w:left="720"/>
        <w:rPr>
          <w:rFonts w:ascii="Tahoma" w:hAnsi="Tahoma" w:cs="Tahoma"/>
          <w:color w:val="70AD47" w:themeColor="accent6"/>
          <w:sz w:val="22"/>
          <w:szCs w:val="22"/>
        </w:rPr>
      </w:pPr>
    </w:p>
    <w:p w14:paraId="2B5482E0" w14:textId="77777777" w:rsidR="007B1E12" w:rsidRDefault="007B1E12" w:rsidP="00823455">
      <w:pPr>
        <w:ind w:left="720"/>
        <w:rPr>
          <w:rFonts w:ascii="Tahoma" w:hAnsi="Tahoma" w:cs="Tahoma"/>
          <w:color w:val="70AD47" w:themeColor="accent6"/>
          <w:sz w:val="22"/>
          <w:szCs w:val="22"/>
        </w:rPr>
      </w:pPr>
    </w:p>
    <w:p w14:paraId="642D9E18" w14:textId="77777777" w:rsidR="007B1E12" w:rsidRDefault="007B1E12" w:rsidP="00823455">
      <w:pPr>
        <w:ind w:left="720"/>
        <w:rPr>
          <w:rFonts w:ascii="Tahoma" w:hAnsi="Tahoma" w:cs="Tahoma"/>
          <w:color w:val="70AD47" w:themeColor="accent6"/>
          <w:sz w:val="22"/>
          <w:szCs w:val="22"/>
        </w:rPr>
      </w:pPr>
    </w:p>
    <w:p w14:paraId="4516ECF0" w14:textId="77777777" w:rsidR="007B1E12" w:rsidRDefault="007B1E12" w:rsidP="00823455">
      <w:pPr>
        <w:ind w:left="720"/>
        <w:rPr>
          <w:rFonts w:ascii="Tahoma" w:hAnsi="Tahoma" w:cs="Tahoma"/>
          <w:color w:val="70AD47" w:themeColor="accent6"/>
          <w:sz w:val="22"/>
          <w:szCs w:val="22"/>
        </w:rPr>
      </w:pPr>
    </w:p>
    <w:p w14:paraId="1B8C9472" w14:textId="77777777" w:rsidR="007B1E12" w:rsidRDefault="007B1E12" w:rsidP="00823455">
      <w:pPr>
        <w:ind w:left="720"/>
        <w:rPr>
          <w:rFonts w:ascii="Tahoma" w:hAnsi="Tahoma" w:cs="Tahoma"/>
          <w:color w:val="70AD47" w:themeColor="accent6"/>
          <w:sz w:val="22"/>
          <w:szCs w:val="22"/>
        </w:rPr>
      </w:pPr>
    </w:p>
    <w:p w14:paraId="7B27AA69" w14:textId="77777777" w:rsidR="007B1E12" w:rsidRDefault="007B1E12" w:rsidP="00823455">
      <w:pPr>
        <w:ind w:left="720"/>
        <w:rPr>
          <w:rFonts w:ascii="Tahoma" w:hAnsi="Tahoma" w:cs="Tahoma"/>
          <w:color w:val="70AD47" w:themeColor="accent6"/>
          <w:sz w:val="22"/>
          <w:szCs w:val="22"/>
        </w:rPr>
      </w:pPr>
    </w:p>
    <w:p w14:paraId="3BC1658C" w14:textId="77777777" w:rsidR="007B1E12" w:rsidRDefault="007B1E12" w:rsidP="00823455">
      <w:pPr>
        <w:ind w:left="720"/>
        <w:rPr>
          <w:rFonts w:ascii="Tahoma" w:hAnsi="Tahoma" w:cs="Tahoma"/>
          <w:color w:val="70AD47" w:themeColor="accent6"/>
          <w:sz w:val="22"/>
          <w:szCs w:val="22"/>
        </w:rPr>
      </w:pPr>
    </w:p>
    <w:p w14:paraId="0AE99B35" w14:textId="77777777" w:rsidR="001D1A96" w:rsidRDefault="001D1A96" w:rsidP="00823455">
      <w:pPr>
        <w:ind w:left="720"/>
        <w:rPr>
          <w:rFonts w:ascii="Tahoma" w:hAnsi="Tahoma" w:cs="Tahoma"/>
          <w:color w:val="70AD47" w:themeColor="accent6"/>
          <w:sz w:val="22"/>
          <w:szCs w:val="22"/>
        </w:rPr>
      </w:pPr>
    </w:p>
    <w:p w14:paraId="322D23D6" w14:textId="77777777" w:rsidR="00022CDF" w:rsidRDefault="002D4747" w:rsidP="002D4747">
      <w:pPr>
        <w:rPr>
          <w:rFonts w:ascii="Tahoma" w:hAnsi="Tahoma" w:cs="Tahoma"/>
          <w:color w:val="70AD47" w:themeColor="accent6"/>
          <w:sz w:val="40"/>
          <w:szCs w:val="40"/>
        </w:rPr>
      </w:pPr>
      <w:r w:rsidRPr="002D4747">
        <w:rPr>
          <w:rFonts w:ascii="Tahoma" w:hAnsi="Tahoma" w:cs="Tahoma"/>
          <w:color w:val="70AD47" w:themeColor="accent6"/>
          <w:sz w:val="40"/>
          <w:szCs w:val="40"/>
        </w:rPr>
        <w:lastRenderedPageBreak/>
        <w:t>Suggested information and Actions</w:t>
      </w:r>
    </w:p>
    <w:tbl>
      <w:tblPr>
        <w:tblStyle w:val="TableGrid"/>
        <w:tblW w:w="0" w:type="auto"/>
        <w:tblLook w:val="04A0" w:firstRow="1" w:lastRow="0" w:firstColumn="1" w:lastColumn="0" w:noHBand="0" w:noVBand="1"/>
      </w:tblPr>
      <w:tblGrid>
        <w:gridCol w:w="2689"/>
        <w:gridCol w:w="4961"/>
      </w:tblGrid>
      <w:tr w:rsidR="00682C62" w14:paraId="54166FB6" w14:textId="77777777" w:rsidTr="006F6562">
        <w:tc>
          <w:tcPr>
            <w:tcW w:w="2689" w:type="dxa"/>
          </w:tcPr>
          <w:p w14:paraId="02FE3114"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t>Representative Agency</w:t>
            </w:r>
          </w:p>
        </w:tc>
        <w:tc>
          <w:tcPr>
            <w:tcW w:w="4961" w:type="dxa"/>
          </w:tcPr>
          <w:p w14:paraId="6CAD6C08"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682C62" w14:paraId="06BEB291" w14:textId="77777777" w:rsidTr="006F6562">
        <w:trPr>
          <w:trHeight w:val="1822"/>
        </w:trPr>
        <w:tc>
          <w:tcPr>
            <w:tcW w:w="2694" w:type="dxa"/>
            <w:vMerge w:val="restart"/>
          </w:tcPr>
          <w:p w14:paraId="7BC86CCF" w14:textId="77777777" w:rsidR="00682C62" w:rsidRDefault="00987408" w:rsidP="006F6562">
            <w:pPr>
              <w:rPr>
                <w:rFonts w:ascii="Tahoma" w:hAnsi="Tahoma" w:cs="Tahoma"/>
                <w:color w:val="70AD47" w:themeColor="accent6"/>
                <w:sz w:val="24"/>
                <w:szCs w:val="24"/>
              </w:rPr>
            </w:pPr>
            <w:r w:rsidRPr="00987408">
              <w:rPr>
                <w:rFonts w:ascii="Tahoma" w:hAnsi="Tahoma" w:cs="Tahoma"/>
                <w:color w:val="70AD47" w:themeColor="accent6"/>
                <w:sz w:val="24"/>
                <w:szCs w:val="24"/>
              </w:rPr>
              <w:t>Adult Mental Health Services</w:t>
            </w:r>
          </w:p>
          <w:p w14:paraId="53033D48" w14:textId="77777777" w:rsidR="00987408" w:rsidRDefault="00987408" w:rsidP="00987408">
            <w:r w:rsidRPr="00987408">
              <w:rPr>
                <w:rFonts w:ascii="Tahoma" w:hAnsi="Tahoma" w:cs="Tahoma"/>
                <w:i/>
                <w:sz w:val="16"/>
                <w:szCs w:val="16"/>
              </w:rPr>
              <w:t>As we know up to 20% of female mental health service users will be experiencing current abuse and 50 – 60% will have experienced abuse in the past. The Marac will help you ensure that those who disclose domestic abuse to you and are at high risk of being seriously injured or killed are better protected from further abuse by a co-ordinated effort from all agencies and organisations. It will also help your work by giving you up to date information from other agencies about your client’s situation</w:t>
            </w:r>
            <w:r>
              <w:t>.</w:t>
            </w:r>
          </w:p>
          <w:p w14:paraId="3E52C534" w14:textId="5F94F6AE" w:rsidR="00987408" w:rsidRPr="00987408" w:rsidRDefault="006F6562" w:rsidP="006F6562">
            <w:pPr>
              <w:rPr>
                <w:rFonts w:ascii="Tahoma" w:hAnsi="Tahoma" w:cs="Tahoma"/>
                <w:sz w:val="24"/>
                <w:szCs w:val="24"/>
              </w:rPr>
            </w:pPr>
            <w:r>
              <w:rPr>
                <w:rFonts w:ascii="Tahoma" w:hAnsi="Tahoma" w:cs="Tahoma"/>
                <w:i/>
                <w:sz w:val="16"/>
                <w:szCs w:val="16"/>
              </w:rPr>
              <w:t>Further information is included in the SafeLives MARAC toolkits for specific services found at SafeLives.org</w:t>
            </w:r>
          </w:p>
        </w:tc>
        <w:tc>
          <w:tcPr>
            <w:tcW w:w="4975" w:type="dxa"/>
            <w:shd w:val="clear" w:color="auto" w:fill="auto"/>
          </w:tcPr>
          <w:p w14:paraId="086431C3" w14:textId="77777777" w:rsid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06D5BF77" w14:textId="77777777" w:rsidR="00BF13AC" w:rsidRPr="00BF13AC" w:rsidRDefault="00BF13AC" w:rsidP="00BF13AC">
            <w:pPr>
              <w:spacing w:after="0" w:line="240" w:lineRule="auto"/>
              <w:rPr>
                <w:rFonts w:ascii="Tahoma" w:hAnsi="Tahoma" w:cs="Tahoma"/>
                <w:color w:val="70AD47" w:themeColor="accent6"/>
                <w:sz w:val="20"/>
                <w:szCs w:val="20"/>
              </w:rPr>
            </w:pPr>
          </w:p>
          <w:p w14:paraId="511EDF7E" w14:textId="148CE503" w:rsidR="00BF13AC" w:rsidRPr="00682C62" w:rsidRDefault="00BF13AC" w:rsidP="00D97766">
            <w:pPr>
              <w:pStyle w:val="ListParagraph"/>
              <w:numPr>
                <w:ilvl w:val="0"/>
                <w:numId w:val="22"/>
              </w:numPr>
              <w:spacing w:after="0" w:line="240" w:lineRule="auto"/>
              <w:rPr>
                <w:rFonts w:ascii="Tahoma" w:hAnsi="Tahoma" w:cs="Tahoma"/>
                <w:sz w:val="20"/>
                <w:szCs w:val="20"/>
              </w:rPr>
            </w:pPr>
            <w:r w:rsidRPr="00682C62">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2870C582" w14:textId="77777777" w:rsidR="00987408" w:rsidRPr="00BF13AC" w:rsidRDefault="00BF13AC" w:rsidP="00D97766">
            <w:pPr>
              <w:pStyle w:val="ListParagraph"/>
              <w:numPr>
                <w:ilvl w:val="0"/>
                <w:numId w:val="22"/>
              </w:numPr>
              <w:rPr>
                <w:rFonts w:ascii="Tahoma" w:hAnsi="Tahoma" w:cs="Tahoma"/>
                <w:bCs/>
                <w:sz w:val="20"/>
                <w:szCs w:val="20"/>
              </w:rPr>
            </w:pPr>
            <w:r w:rsidRPr="00BF13AC">
              <w:rPr>
                <w:rFonts w:ascii="Tahoma" w:hAnsi="Tahoma" w:cs="Tahoma"/>
                <w:bCs/>
                <w:sz w:val="20"/>
                <w:szCs w:val="20"/>
              </w:rPr>
              <w:t>I</w:t>
            </w:r>
            <w:r w:rsidR="00987408" w:rsidRPr="00BF13AC">
              <w:rPr>
                <w:rFonts w:ascii="Tahoma" w:hAnsi="Tahoma" w:cs="Tahoma"/>
                <w:bCs/>
                <w:sz w:val="20"/>
                <w:szCs w:val="20"/>
              </w:rPr>
              <w:t>nformation relating to the current safety of the victim/children and the risk management of the perpetrator.</w:t>
            </w:r>
          </w:p>
          <w:p w14:paraId="0955D2D0" w14:textId="650D498B" w:rsidR="00987408" w:rsidRDefault="00BF13AC" w:rsidP="00D97766">
            <w:pPr>
              <w:pStyle w:val="ListParagraph"/>
              <w:numPr>
                <w:ilvl w:val="0"/>
                <w:numId w:val="24"/>
              </w:numPr>
              <w:rPr>
                <w:rFonts w:ascii="Tahoma" w:hAnsi="Tahoma" w:cs="Tahoma"/>
                <w:bCs/>
                <w:sz w:val="20"/>
                <w:szCs w:val="20"/>
              </w:rPr>
            </w:pPr>
            <w:r w:rsidRPr="00BF13AC">
              <w:rPr>
                <w:rFonts w:ascii="Tahoma" w:hAnsi="Tahoma" w:cs="Tahoma"/>
                <w:bCs/>
                <w:sz w:val="20"/>
                <w:szCs w:val="20"/>
              </w:rPr>
              <w:t xml:space="preserve">Details around </w:t>
            </w:r>
            <w:r w:rsidR="00987408" w:rsidRPr="00BF13AC">
              <w:rPr>
                <w:rFonts w:ascii="Tahoma" w:hAnsi="Tahoma" w:cs="Tahoma"/>
                <w:bCs/>
                <w:sz w:val="20"/>
                <w:szCs w:val="20"/>
              </w:rPr>
              <w:t>what services the victim/perpetrator/children are receiving</w:t>
            </w:r>
            <w:r w:rsidR="0054360B">
              <w:rPr>
                <w:rFonts w:ascii="Tahoma" w:hAnsi="Tahoma" w:cs="Tahoma"/>
                <w:bCs/>
                <w:sz w:val="20"/>
                <w:szCs w:val="20"/>
              </w:rPr>
              <w:t>.</w:t>
            </w:r>
            <w:r w:rsidR="00987408" w:rsidRPr="00BF13AC">
              <w:rPr>
                <w:rFonts w:ascii="Tahoma" w:hAnsi="Tahoma" w:cs="Tahoma"/>
                <w:bCs/>
                <w:sz w:val="20"/>
                <w:szCs w:val="20"/>
              </w:rPr>
              <w:t xml:space="preserve"> </w:t>
            </w:r>
          </w:p>
          <w:p w14:paraId="3C852D16" w14:textId="49CB52A8" w:rsidR="00BF13AC" w:rsidRPr="00BF13AC" w:rsidRDefault="00BF13AC" w:rsidP="00D97766">
            <w:pPr>
              <w:pStyle w:val="ListParagraph"/>
              <w:numPr>
                <w:ilvl w:val="0"/>
                <w:numId w:val="24"/>
              </w:numPr>
              <w:rPr>
                <w:rFonts w:ascii="Tahoma" w:hAnsi="Tahoma" w:cs="Tahoma"/>
                <w:bCs/>
                <w:sz w:val="20"/>
                <w:szCs w:val="20"/>
              </w:rPr>
            </w:pPr>
            <w:r w:rsidRPr="00BF13AC">
              <w:rPr>
                <w:rFonts w:ascii="Tahoma" w:hAnsi="Tahoma" w:cs="Tahoma"/>
                <w:bCs/>
                <w:sz w:val="20"/>
                <w:szCs w:val="20"/>
              </w:rPr>
              <w:t>Level of engagement</w:t>
            </w:r>
            <w:r w:rsidR="0054360B">
              <w:rPr>
                <w:rFonts w:ascii="Tahoma" w:hAnsi="Tahoma" w:cs="Tahoma"/>
                <w:bCs/>
                <w:sz w:val="20"/>
                <w:szCs w:val="20"/>
              </w:rPr>
              <w:t>.</w:t>
            </w:r>
          </w:p>
          <w:p w14:paraId="5C1F6F52" w14:textId="77777777" w:rsidR="00987408" w:rsidRPr="00BF13AC" w:rsidRDefault="00BF13AC" w:rsidP="00D97766">
            <w:pPr>
              <w:pStyle w:val="ListParagraph"/>
              <w:numPr>
                <w:ilvl w:val="0"/>
                <w:numId w:val="25"/>
              </w:numPr>
              <w:rPr>
                <w:rFonts w:ascii="Tahoma" w:hAnsi="Tahoma" w:cs="Tahoma"/>
                <w:bCs/>
                <w:sz w:val="20"/>
                <w:szCs w:val="20"/>
              </w:rPr>
            </w:pPr>
            <w:r w:rsidRPr="00BF13AC">
              <w:rPr>
                <w:rFonts w:ascii="Tahoma" w:hAnsi="Tahoma" w:cs="Tahoma"/>
                <w:bCs/>
                <w:sz w:val="20"/>
                <w:szCs w:val="20"/>
              </w:rPr>
              <w:t>W</w:t>
            </w:r>
            <w:r w:rsidR="00987408" w:rsidRPr="00BF13AC">
              <w:rPr>
                <w:rFonts w:ascii="Tahoma" w:hAnsi="Tahoma" w:cs="Tahoma"/>
                <w:bCs/>
                <w:sz w:val="20"/>
                <w:szCs w:val="20"/>
              </w:rPr>
              <w:t xml:space="preserve">hether your agency has capacity to take on service users if there is a need and the type of service appropriate. </w:t>
            </w:r>
          </w:p>
          <w:p w14:paraId="3CFE7DD2" w14:textId="77777777" w:rsidR="00987408" w:rsidRPr="00BF13AC" w:rsidRDefault="00BF13AC" w:rsidP="00D97766">
            <w:pPr>
              <w:pStyle w:val="ListParagraph"/>
              <w:numPr>
                <w:ilvl w:val="0"/>
                <w:numId w:val="25"/>
              </w:numPr>
              <w:rPr>
                <w:rFonts w:ascii="Tahoma" w:hAnsi="Tahoma" w:cs="Tahoma"/>
                <w:bCs/>
                <w:sz w:val="20"/>
                <w:szCs w:val="20"/>
              </w:rPr>
            </w:pPr>
            <w:r w:rsidRPr="00BF13AC">
              <w:rPr>
                <w:rFonts w:ascii="Tahoma" w:hAnsi="Tahoma" w:cs="Tahoma"/>
                <w:bCs/>
                <w:sz w:val="20"/>
                <w:szCs w:val="20"/>
              </w:rPr>
              <w:t>I</w:t>
            </w:r>
            <w:r w:rsidR="00987408" w:rsidRPr="00BF13AC">
              <w:rPr>
                <w:rFonts w:ascii="Tahoma" w:hAnsi="Tahoma" w:cs="Tahoma"/>
                <w:bCs/>
                <w:sz w:val="20"/>
                <w:szCs w:val="20"/>
              </w:rPr>
              <w:t xml:space="preserve">nformation on the overarching history of mental health issues can also benefit the process. </w:t>
            </w:r>
          </w:p>
          <w:p w14:paraId="0A2DC3C0" w14:textId="77777777" w:rsidR="00BF13AC" w:rsidRPr="00BF13AC" w:rsidRDefault="00BF13AC" w:rsidP="00D97766">
            <w:pPr>
              <w:pStyle w:val="ListParagraph"/>
              <w:numPr>
                <w:ilvl w:val="0"/>
                <w:numId w:val="25"/>
              </w:numPr>
              <w:rPr>
                <w:rFonts w:ascii="Tahoma" w:hAnsi="Tahoma" w:cs="Tahoma"/>
                <w:bCs/>
                <w:sz w:val="20"/>
                <w:szCs w:val="20"/>
              </w:rPr>
            </w:pPr>
            <w:r w:rsidRPr="00BF13AC">
              <w:rPr>
                <w:rFonts w:ascii="Tahoma" w:hAnsi="Tahoma" w:cs="Tahoma"/>
                <w:bCs/>
                <w:sz w:val="20"/>
                <w:szCs w:val="20"/>
              </w:rPr>
              <w:t xml:space="preserve">Information on how </w:t>
            </w:r>
            <w:r w:rsidR="00987408" w:rsidRPr="00BF13AC">
              <w:rPr>
                <w:rFonts w:ascii="Tahoma" w:hAnsi="Tahoma" w:cs="Tahoma"/>
                <w:bCs/>
                <w:sz w:val="20"/>
                <w:szCs w:val="20"/>
              </w:rPr>
              <w:t xml:space="preserve">mental health may be affecting behaviour and the risk. </w:t>
            </w:r>
          </w:p>
          <w:p w14:paraId="18BB43CA" w14:textId="77777777" w:rsidR="00987408" w:rsidRPr="00BF13AC" w:rsidRDefault="00987408" w:rsidP="00D97766">
            <w:pPr>
              <w:pStyle w:val="ListParagraph"/>
              <w:numPr>
                <w:ilvl w:val="0"/>
                <w:numId w:val="25"/>
              </w:numPr>
              <w:rPr>
                <w:rFonts w:ascii="Tahoma" w:hAnsi="Tahoma" w:cs="Tahoma"/>
                <w:bCs/>
                <w:sz w:val="20"/>
                <w:szCs w:val="20"/>
              </w:rPr>
            </w:pPr>
            <w:r w:rsidRPr="00BF13AC">
              <w:rPr>
                <w:rFonts w:ascii="Tahoma" w:hAnsi="Tahoma" w:cs="Tahoma"/>
                <w:bCs/>
                <w:sz w:val="20"/>
                <w:szCs w:val="20"/>
              </w:rPr>
              <w:t>It may also be that you can offer advice on local services.</w:t>
            </w:r>
          </w:p>
          <w:p w14:paraId="63246835" w14:textId="77777777" w:rsidR="00682C62" w:rsidRDefault="00682C62" w:rsidP="00682C62">
            <w:pPr>
              <w:pStyle w:val="ListParagraph"/>
            </w:pPr>
          </w:p>
        </w:tc>
      </w:tr>
      <w:tr w:rsidR="00682C62" w14:paraId="40FE9D03" w14:textId="77777777" w:rsidTr="006F6562">
        <w:trPr>
          <w:trHeight w:val="2182"/>
        </w:trPr>
        <w:tc>
          <w:tcPr>
            <w:tcW w:w="2694" w:type="dxa"/>
            <w:vMerge/>
          </w:tcPr>
          <w:p w14:paraId="5CD51B13" w14:textId="77777777" w:rsidR="00682C62" w:rsidRDefault="00682C62" w:rsidP="006F6562"/>
        </w:tc>
        <w:tc>
          <w:tcPr>
            <w:tcW w:w="4975" w:type="dxa"/>
            <w:tcBorders>
              <w:bottom w:val="single" w:sz="4" w:space="0" w:color="auto"/>
            </w:tcBorders>
            <w:shd w:val="clear" w:color="auto" w:fill="auto"/>
          </w:tcPr>
          <w:p w14:paraId="767C7CCB" w14:textId="32CA83FE"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r w:rsidR="00E53191">
              <w:rPr>
                <w:rFonts w:ascii="Tahoma" w:hAnsi="Tahoma" w:cs="Tahoma"/>
                <w:color w:val="70AD47" w:themeColor="accent6"/>
                <w:sz w:val="20"/>
                <w:szCs w:val="20"/>
              </w:rPr>
              <w:t>?</w:t>
            </w:r>
          </w:p>
          <w:p w14:paraId="20CC703C" w14:textId="77777777" w:rsidR="00682C62" w:rsidRDefault="00682C62" w:rsidP="006F6562">
            <w:pPr>
              <w:pStyle w:val="ListParagraph"/>
              <w:spacing w:after="0" w:line="240" w:lineRule="auto"/>
              <w:rPr>
                <w:rFonts w:ascii="Tahoma" w:hAnsi="Tahoma" w:cs="Tahoma"/>
                <w:sz w:val="20"/>
                <w:szCs w:val="20"/>
              </w:rPr>
            </w:pPr>
          </w:p>
          <w:p w14:paraId="5DFA6445" w14:textId="02F79B5F" w:rsidR="00987408" w:rsidRDefault="00987408" w:rsidP="00987408">
            <w:pPr>
              <w:rPr>
                <w:rFonts w:ascii="Tahoma" w:hAnsi="Tahoma" w:cs="Tahoma"/>
                <w:bCs/>
                <w:sz w:val="20"/>
                <w:szCs w:val="20"/>
              </w:rPr>
            </w:pPr>
            <w:r w:rsidRPr="00987408">
              <w:rPr>
                <w:rFonts w:ascii="Tahoma" w:hAnsi="Tahoma" w:cs="Tahoma"/>
                <w:bCs/>
                <w:sz w:val="20"/>
                <w:szCs w:val="20"/>
              </w:rPr>
              <w:t>The actions volunteered by mental health services can be general such as recognising repeat cases of abuse, by flagging files if possible and more proactive actions if ap</w:t>
            </w:r>
            <w:r w:rsidR="00BF44A6">
              <w:rPr>
                <w:rFonts w:ascii="Tahoma" w:hAnsi="Tahoma" w:cs="Tahoma"/>
                <w:bCs/>
                <w:sz w:val="20"/>
                <w:szCs w:val="20"/>
              </w:rPr>
              <w:t>propriate and required, such as;</w:t>
            </w:r>
          </w:p>
          <w:p w14:paraId="69E586ED" w14:textId="182EC5DC" w:rsidR="00BF13AC" w:rsidRPr="00BF13AC" w:rsidRDefault="00BF13AC" w:rsidP="00D97766">
            <w:pPr>
              <w:pStyle w:val="ListParagraph"/>
              <w:numPr>
                <w:ilvl w:val="0"/>
                <w:numId w:val="26"/>
              </w:numPr>
              <w:spacing w:after="0" w:line="240" w:lineRule="auto"/>
              <w:rPr>
                <w:rFonts w:ascii="Tahoma" w:hAnsi="Tahoma" w:cs="Tahoma"/>
                <w:sz w:val="20"/>
                <w:szCs w:val="20"/>
              </w:rPr>
            </w:pPr>
            <w:r w:rsidRPr="00BF13AC">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25762677" w14:textId="6A6B6DA7" w:rsidR="00987408" w:rsidRPr="00BF13AC" w:rsidRDefault="001F56E3" w:rsidP="00D97766">
            <w:pPr>
              <w:pStyle w:val="ListParagraph"/>
              <w:numPr>
                <w:ilvl w:val="0"/>
                <w:numId w:val="26"/>
              </w:numPr>
              <w:spacing w:after="0" w:line="240" w:lineRule="auto"/>
              <w:rPr>
                <w:rFonts w:ascii="Tahoma" w:hAnsi="Tahoma" w:cs="Tahoma"/>
                <w:bCs/>
                <w:sz w:val="20"/>
                <w:szCs w:val="20"/>
              </w:rPr>
            </w:pPr>
            <w:r w:rsidRPr="00BF13AC">
              <w:rPr>
                <w:rFonts w:ascii="Tahoma" w:hAnsi="Tahoma" w:cs="Tahoma"/>
                <w:bCs/>
                <w:sz w:val="20"/>
                <w:szCs w:val="20"/>
              </w:rPr>
              <w:t>Appropriate assessment for</w:t>
            </w:r>
            <w:r w:rsidR="00987408" w:rsidRPr="00BF13AC">
              <w:rPr>
                <w:rFonts w:ascii="Tahoma" w:hAnsi="Tahoma" w:cs="Tahoma"/>
                <w:bCs/>
                <w:sz w:val="20"/>
                <w:szCs w:val="20"/>
              </w:rPr>
              <w:t xml:space="preserve"> victim or perpetrator (or child if CAMHS involved)</w:t>
            </w:r>
            <w:r w:rsidR="0054360B">
              <w:rPr>
                <w:rFonts w:ascii="Tahoma" w:hAnsi="Tahoma" w:cs="Tahoma"/>
                <w:bCs/>
                <w:sz w:val="20"/>
                <w:szCs w:val="20"/>
              </w:rPr>
              <w:t>.</w:t>
            </w:r>
          </w:p>
          <w:p w14:paraId="40AE5A14" w14:textId="77777777" w:rsidR="00987408" w:rsidRPr="00BF13AC" w:rsidRDefault="00987408" w:rsidP="00D97766">
            <w:pPr>
              <w:pStyle w:val="ListParagraph"/>
              <w:numPr>
                <w:ilvl w:val="0"/>
                <w:numId w:val="26"/>
              </w:numPr>
              <w:spacing w:after="0" w:line="240" w:lineRule="auto"/>
              <w:rPr>
                <w:rFonts w:ascii="Tahoma" w:hAnsi="Tahoma" w:cs="Tahoma"/>
                <w:bCs/>
                <w:sz w:val="20"/>
                <w:szCs w:val="20"/>
              </w:rPr>
            </w:pPr>
            <w:r w:rsidRPr="00BF13AC">
              <w:rPr>
                <w:rFonts w:ascii="Tahoma" w:hAnsi="Tahoma" w:cs="Tahoma"/>
                <w:bCs/>
                <w:sz w:val="20"/>
                <w:szCs w:val="20"/>
              </w:rPr>
              <w:t xml:space="preserve">Finding out the most appropriate mental health service for the issue discussed. </w:t>
            </w:r>
          </w:p>
          <w:p w14:paraId="7BC2899A" w14:textId="77777777" w:rsidR="00987408" w:rsidRPr="00BF13AC" w:rsidRDefault="00987408" w:rsidP="00D97766">
            <w:pPr>
              <w:pStyle w:val="ListParagraph"/>
              <w:numPr>
                <w:ilvl w:val="0"/>
                <w:numId w:val="26"/>
              </w:numPr>
              <w:spacing w:after="0" w:line="240" w:lineRule="auto"/>
              <w:rPr>
                <w:rFonts w:ascii="Tahoma" w:hAnsi="Tahoma" w:cs="Tahoma"/>
                <w:bCs/>
                <w:sz w:val="20"/>
                <w:szCs w:val="20"/>
              </w:rPr>
            </w:pPr>
            <w:r w:rsidRPr="00BF13AC">
              <w:rPr>
                <w:rFonts w:ascii="Tahoma" w:hAnsi="Tahoma" w:cs="Tahoma"/>
                <w:bCs/>
                <w:sz w:val="20"/>
                <w:szCs w:val="20"/>
              </w:rPr>
              <w:t>Appointments for victim or perpetrator with flexibility around service if required such as new appointments if the client has not engaged with previous offers.</w:t>
            </w:r>
          </w:p>
          <w:p w14:paraId="7125DF10" w14:textId="77777777" w:rsidR="00987408" w:rsidRPr="00BF13AC" w:rsidRDefault="00987408" w:rsidP="00D97766">
            <w:pPr>
              <w:pStyle w:val="ListParagraph"/>
              <w:numPr>
                <w:ilvl w:val="0"/>
                <w:numId w:val="26"/>
              </w:numPr>
              <w:spacing w:after="0" w:line="240" w:lineRule="auto"/>
              <w:rPr>
                <w:rFonts w:ascii="Tahoma" w:hAnsi="Tahoma" w:cs="Tahoma"/>
                <w:bCs/>
                <w:sz w:val="20"/>
                <w:szCs w:val="20"/>
              </w:rPr>
            </w:pPr>
            <w:r w:rsidRPr="00BF13AC">
              <w:rPr>
                <w:rFonts w:ascii="Tahoma" w:hAnsi="Tahoma" w:cs="Tahoma"/>
                <w:bCs/>
                <w:sz w:val="20"/>
                <w:szCs w:val="20"/>
              </w:rPr>
              <w:t xml:space="preserve">Joint actions with other representatives, most notably the Idaa, in order to gain access to the victim or vice versa if your service is the only support being accessed by the client. </w:t>
            </w:r>
          </w:p>
          <w:p w14:paraId="54EB6E69" w14:textId="77777777" w:rsidR="00987408" w:rsidRPr="00BF13AC" w:rsidRDefault="00987408" w:rsidP="00D97766">
            <w:pPr>
              <w:pStyle w:val="ListParagraph"/>
              <w:numPr>
                <w:ilvl w:val="0"/>
                <w:numId w:val="26"/>
              </w:numPr>
              <w:spacing w:after="0" w:line="240" w:lineRule="auto"/>
              <w:rPr>
                <w:rFonts w:ascii="Tahoma" w:hAnsi="Tahoma" w:cs="Tahoma"/>
                <w:bCs/>
                <w:sz w:val="20"/>
                <w:szCs w:val="20"/>
              </w:rPr>
            </w:pPr>
            <w:r w:rsidRPr="00BF13AC">
              <w:rPr>
                <w:rFonts w:ascii="Tahoma" w:hAnsi="Tahoma" w:cs="Tahoma"/>
                <w:bCs/>
                <w:sz w:val="20"/>
                <w:szCs w:val="20"/>
              </w:rPr>
              <w:t>Review medication or contact relevant professional to review medication.</w:t>
            </w:r>
          </w:p>
          <w:p w14:paraId="66F786E3" w14:textId="77777777" w:rsidR="00682C62" w:rsidRDefault="00682C62" w:rsidP="00682C62">
            <w:pPr>
              <w:pStyle w:val="ListParagraph"/>
            </w:pPr>
          </w:p>
        </w:tc>
      </w:tr>
    </w:tbl>
    <w:tbl>
      <w:tblPr>
        <w:tblStyle w:val="TableGrid"/>
        <w:tblW w:w="0" w:type="auto"/>
        <w:tblLook w:val="04A0" w:firstRow="1" w:lastRow="0" w:firstColumn="1" w:lastColumn="0" w:noHBand="0" w:noVBand="1"/>
      </w:tblPr>
      <w:tblGrid>
        <w:gridCol w:w="2689"/>
        <w:gridCol w:w="4961"/>
      </w:tblGrid>
      <w:tr w:rsidR="00682C62" w14:paraId="3797E1A6" w14:textId="77777777" w:rsidTr="006F6562">
        <w:tc>
          <w:tcPr>
            <w:tcW w:w="2689" w:type="dxa"/>
          </w:tcPr>
          <w:p w14:paraId="2486C658"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6173EEAA"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682C62" w14:paraId="4EC8346B" w14:textId="77777777" w:rsidTr="006F6562">
        <w:trPr>
          <w:trHeight w:val="1822"/>
        </w:trPr>
        <w:tc>
          <w:tcPr>
            <w:tcW w:w="2694" w:type="dxa"/>
            <w:vMerge w:val="restart"/>
          </w:tcPr>
          <w:p w14:paraId="58B87ABD" w14:textId="77777777" w:rsidR="00682C62" w:rsidRDefault="00BF13AC" w:rsidP="006F6562">
            <w:pPr>
              <w:rPr>
                <w:rFonts w:ascii="Tahoma" w:hAnsi="Tahoma" w:cs="Tahoma"/>
                <w:color w:val="70AD47" w:themeColor="accent6"/>
                <w:sz w:val="24"/>
                <w:szCs w:val="24"/>
              </w:rPr>
            </w:pPr>
            <w:r w:rsidRPr="00BF13AC">
              <w:rPr>
                <w:rFonts w:ascii="Tahoma" w:hAnsi="Tahoma" w:cs="Tahoma"/>
                <w:color w:val="70AD47" w:themeColor="accent6"/>
                <w:sz w:val="24"/>
                <w:szCs w:val="24"/>
              </w:rPr>
              <w:t>Adult Social Care</w:t>
            </w:r>
          </w:p>
          <w:p w14:paraId="384991E8" w14:textId="77777777" w:rsidR="00BF13AC" w:rsidRDefault="00BF13AC" w:rsidP="00BF13AC">
            <w:r w:rsidRPr="00BF13AC">
              <w:rPr>
                <w:rFonts w:ascii="Tahoma" w:hAnsi="Tahoma" w:cs="Tahoma"/>
                <w:i/>
                <w:sz w:val="16"/>
                <w:szCs w:val="16"/>
              </w:rPr>
              <w:t>A significant number of cases discussed at Marac include vulnerable adults. There may also be vulnerable adults within the family who could be at additional risk due to the domestic abuse. Adult Social Care teams can provide vital information to the Marac about risks from family members, care and support needs and plans in place. It may be that the victim or perpetrator has disclosed the domestic abuse to their social worker, support worker or carer. From being at the Marac, Adult Social Care teams will both update the Marac of important information they are aware of, and receive information on risks to their clients. Marac will be an opportunity to source further services that can be linked in for specialist support, such as domestic violence services</w:t>
            </w:r>
            <w:r>
              <w:t>.</w:t>
            </w:r>
          </w:p>
          <w:p w14:paraId="796F44AC" w14:textId="70C84919" w:rsidR="00BF13AC" w:rsidRPr="00BF13AC" w:rsidRDefault="006F6562" w:rsidP="006F6562">
            <w:pPr>
              <w:rPr>
                <w:rFonts w:ascii="Tahoma" w:hAnsi="Tahoma" w:cs="Tahoma"/>
                <w:sz w:val="24"/>
                <w:szCs w:val="24"/>
              </w:rPr>
            </w:pPr>
            <w:r>
              <w:rPr>
                <w:rFonts w:ascii="Tahoma" w:hAnsi="Tahoma" w:cs="Tahoma"/>
                <w:i/>
                <w:sz w:val="16"/>
                <w:szCs w:val="16"/>
              </w:rPr>
              <w:t>Further information is included in the SafeLives MARAC toolkits for specific services found at SafeLives.org</w:t>
            </w:r>
          </w:p>
        </w:tc>
        <w:tc>
          <w:tcPr>
            <w:tcW w:w="4975" w:type="dxa"/>
            <w:shd w:val="clear" w:color="auto" w:fill="auto"/>
          </w:tcPr>
          <w:p w14:paraId="3CAA810E" w14:textId="77777777" w:rsidR="001C7ECD" w:rsidRPr="00E53191" w:rsidRDefault="00682C62" w:rsidP="001C7ECD">
            <w:pPr>
              <w:pStyle w:val="NoSpacing"/>
              <w:rPr>
                <w:rFonts w:ascii="Tahoma" w:hAnsi="Tahoma" w:cs="Tahoma"/>
                <w:color w:val="70AD47" w:themeColor="accent6"/>
                <w:sz w:val="20"/>
                <w:szCs w:val="20"/>
              </w:rPr>
            </w:pPr>
            <w:r w:rsidRPr="00E53191">
              <w:rPr>
                <w:rFonts w:ascii="Tahoma" w:hAnsi="Tahoma" w:cs="Tahoma"/>
                <w:color w:val="70AD47" w:themeColor="accent6"/>
                <w:sz w:val="20"/>
                <w:szCs w:val="20"/>
              </w:rPr>
              <w:t>What information should be shared?</w:t>
            </w:r>
          </w:p>
          <w:p w14:paraId="7425D89D" w14:textId="77777777" w:rsidR="001C7ECD" w:rsidRDefault="001C7ECD" w:rsidP="001C7ECD">
            <w:pPr>
              <w:pStyle w:val="NoSpacing"/>
              <w:rPr>
                <w:bCs/>
              </w:rPr>
            </w:pPr>
          </w:p>
          <w:p w14:paraId="6AF3F9C4" w14:textId="7A80AEFB" w:rsidR="001C7ECD" w:rsidRDefault="001C7ECD" w:rsidP="001C7ECD">
            <w:pPr>
              <w:pStyle w:val="NoSpacing"/>
              <w:rPr>
                <w:rFonts w:ascii="Tahoma" w:hAnsi="Tahoma" w:cs="Tahoma"/>
                <w:bCs/>
                <w:sz w:val="20"/>
                <w:szCs w:val="20"/>
              </w:rPr>
            </w:pPr>
            <w:r w:rsidRPr="001C7ECD">
              <w:rPr>
                <w:rFonts w:ascii="Tahoma" w:hAnsi="Tahoma" w:cs="Tahoma"/>
                <w:bCs/>
                <w:sz w:val="20"/>
                <w:szCs w:val="20"/>
              </w:rPr>
              <w:t>I</w:t>
            </w:r>
            <w:r w:rsidR="00BF13AC" w:rsidRPr="001C7ECD">
              <w:rPr>
                <w:rFonts w:ascii="Tahoma" w:hAnsi="Tahoma" w:cs="Tahoma"/>
                <w:bCs/>
                <w:sz w:val="20"/>
                <w:szCs w:val="20"/>
              </w:rPr>
              <w:t xml:space="preserve">nformation regarding the household that might help assess the risk or inform a safety plan. </w:t>
            </w:r>
            <w:r w:rsidRPr="001C7ECD">
              <w:rPr>
                <w:rFonts w:ascii="Tahoma" w:hAnsi="Tahoma" w:cs="Tahoma"/>
                <w:bCs/>
                <w:sz w:val="20"/>
                <w:szCs w:val="20"/>
              </w:rPr>
              <w:t>This can include</w:t>
            </w:r>
            <w:r w:rsidR="00BF44A6">
              <w:rPr>
                <w:rFonts w:ascii="Tahoma" w:hAnsi="Tahoma" w:cs="Tahoma"/>
                <w:bCs/>
                <w:sz w:val="20"/>
                <w:szCs w:val="20"/>
              </w:rPr>
              <w:t>;</w:t>
            </w:r>
          </w:p>
          <w:p w14:paraId="2CC1C26D" w14:textId="77777777" w:rsidR="001C7ECD" w:rsidRPr="001C7ECD" w:rsidRDefault="001C7ECD" w:rsidP="001C7ECD">
            <w:pPr>
              <w:pStyle w:val="NoSpacing"/>
              <w:rPr>
                <w:rFonts w:ascii="Tahoma" w:hAnsi="Tahoma" w:cs="Tahoma"/>
                <w:bCs/>
                <w:sz w:val="20"/>
                <w:szCs w:val="20"/>
              </w:rPr>
            </w:pPr>
          </w:p>
          <w:p w14:paraId="204C8A92" w14:textId="41BD6109" w:rsidR="001C7ECD" w:rsidRPr="001C7ECD" w:rsidRDefault="001C7ECD" w:rsidP="00D97766">
            <w:pPr>
              <w:pStyle w:val="ListParagraph"/>
              <w:numPr>
                <w:ilvl w:val="0"/>
                <w:numId w:val="27"/>
              </w:numPr>
              <w:rPr>
                <w:rFonts w:ascii="Tahoma" w:hAnsi="Tahoma" w:cs="Tahoma"/>
                <w:sz w:val="20"/>
                <w:szCs w:val="20"/>
              </w:rPr>
            </w:pPr>
            <w:r w:rsidRPr="001C7ECD">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336CB4A5" w14:textId="19407A27" w:rsidR="001C7ECD" w:rsidRPr="001C7ECD" w:rsidRDefault="001C7ECD" w:rsidP="00D97766">
            <w:pPr>
              <w:pStyle w:val="ListParagraph"/>
              <w:numPr>
                <w:ilvl w:val="0"/>
                <w:numId w:val="27"/>
              </w:numPr>
              <w:rPr>
                <w:rFonts w:ascii="Tahoma" w:hAnsi="Tahoma" w:cs="Tahoma"/>
                <w:bCs/>
                <w:sz w:val="20"/>
                <w:szCs w:val="20"/>
              </w:rPr>
            </w:pPr>
            <w:r w:rsidRPr="001C7ECD">
              <w:rPr>
                <w:rFonts w:ascii="Tahoma" w:hAnsi="Tahoma" w:cs="Tahoma"/>
                <w:bCs/>
                <w:sz w:val="20"/>
                <w:szCs w:val="20"/>
              </w:rPr>
              <w:t>Any disclosures of domestic abuse</w:t>
            </w:r>
            <w:r w:rsidR="0054360B">
              <w:rPr>
                <w:rFonts w:ascii="Tahoma" w:hAnsi="Tahoma" w:cs="Tahoma"/>
                <w:bCs/>
                <w:sz w:val="20"/>
                <w:szCs w:val="20"/>
              </w:rPr>
              <w:t>.</w:t>
            </w:r>
          </w:p>
          <w:p w14:paraId="6C5ADADB" w14:textId="599AE283" w:rsidR="001C7ECD" w:rsidRPr="001C7ECD" w:rsidRDefault="001C7ECD" w:rsidP="00D97766">
            <w:pPr>
              <w:pStyle w:val="ListParagraph"/>
              <w:numPr>
                <w:ilvl w:val="0"/>
                <w:numId w:val="27"/>
              </w:numPr>
              <w:rPr>
                <w:rFonts w:ascii="Tahoma" w:hAnsi="Tahoma" w:cs="Tahoma"/>
                <w:bCs/>
                <w:sz w:val="20"/>
                <w:szCs w:val="20"/>
              </w:rPr>
            </w:pPr>
            <w:r w:rsidRPr="001C7ECD">
              <w:rPr>
                <w:rFonts w:ascii="Tahoma" w:hAnsi="Tahoma" w:cs="Tahoma"/>
                <w:bCs/>
                <w:sz w:val="20"/>
                <w:szCs w:val="20"/>
              </w:rPr>
              <w:t>Current support in place</w:t>
            </w:r>
            <w:r w:rsidR="0054360B">
              <w:rPr>
                <w:rFonts w:ascii="Tahoma" w:hAnsi="Tahoma" w:cs="Tahoma"/>
                <w:bCs/>
                <w:sz w:val="20"/>
                <w:szCs w:val="20"/>
              </w:rPr>
              <w:t>.</w:t>
            </w:r>
          </w:p>
          <w:p w14:paraId="748AF73F" w14:textId="25F0AC35" w:rsidR="001C7ECD" w:rsidRPr="001C7ECD" w:rsidRDefault="001C7ECD" w:rsidP="00D97766">
            <w:pPr>
              <w:pStyle w:val="ListParagraph"/>
              <w:numPr>
                <w:ilvl w:val="0"/>
                <w:numId w:val="27"/>
              </w:numPr>
              <w:rPr>
                <w:rFonts w:ascii="Tahoma" w:hAnsi="Tahoma" w:cs="Tahoma"/>
                <w:bCs/>
                <w:sz w:val="20"/>
                <w:szCs w:val="20"/>
              </w:rPr>
            </w:pPr>
            <w:r w:rsidRPr="001C7ECD">
              <w:rPr>
                <w:rFonts w:ascii="Tahoma" w:hAnsi="Tahoma" w:cs="Tahoma"/>
                <w:bCs/>
                <w:sz w:val="20"/>
                <w:szCs w:val="20"/>
              </w:rPr>
              <w:t>The needs of the adult</w:t>
            </w:r>
            <w:r w:rsidR="0054360B">
              <w:rPr>
                <w:rFonts w:ascii="Tahoma" w:hAnsi="Tahoma" w:cs="Tahoma"/>
                <w:bCs/>
                <w:sz w:val="20"/>
                <w:szCs w:val="20"/>
              </w:rPr>
              <w:t>.</w:t>
            </w:r>
          </w:p>
          <w:p w14:paraId="123C171D" w14:textId="77777777" w:rsidR="001C7ECD" w:rsidRPr="001C7ECD" w:rsidRDefault="001C7ECD" w:rsidP="00D97766">
            <w:pPr>
              <w:pStyle w:val="ListParagraph"/>
              <w:numPr>
                <w:ilvl w:val="0"/>
                <w:numId w:val="27"/>
              </w:numPr>
              <w:rPr>
                <w:rFonts w:ascii="Tahoma" w:hAnsi="Tahoma" w:cs="Tahoma"/>
                <w:bCs/>
                <w:sz w:val="20"/>
                <w:szCs w:val="20"/>
              </w:rPr>
            </w:pPr>
            <w:r w:rsidRPr="001C7ECD">
              <w:rPr>
                <w:rFonts w:ascii="Tahoma" w:hAnsi="Tahoma" w:cs="Tahoma"/>
                <w:bCs/>
                <w:sz w:val="20"/>
                <w:szCs w:val="20"/>
              </w:rPr>
              <w:t>N</w:t>
            </w:r>
            <w:r w:rsidR="00BF13AC" w:rsidRPr="001C7ECD">
              <w:rPr>
                <w:rFonts w:ascii="Tahoma" w:hAnsi="Tahoma" w:cs="Tahoma"/>
                <w:bCs/>
                <w:sz w:val="20"/>
                <w:szCs w:val="20"/>
              </w:rPr>
              <w:t xml:space="preserve">ames and dates of birth of those residing in the house or visiting the house (other family members, carers etc.). </w:t>
            </w:r>
          </w:p>
          <w:p w14:paraId="264F6451" w14:textId="4D524415" w:rsidR="00682C62" w:rsidRDefault="001C7ECD" w:rsidP="00D97766">
            <w:pPr>
              <w:pStyle w:val="ListParagraph"/>
              <w:numPr>
                <w:ilvl w:val="0"/>
                <w:numId w:val="27"/>
              </w:numPr>
            </w:pPr>
            <w:r w:rsidRPr="001C7ECD">
              <w:rPr>
                <w:rFonts w:ascii="Tahoma" w:hAnsi="Tahoma" w:cs="Tahoma"/>
                <w:bCs/>
                <w:sz w:val="20"/>
                <w:szCs w:val="20"/>
              </w:rPr>
              <w:t xml:space="preserve">Any history of mental </w:t>
            </w:r>
            <w:r w:rsidR="001F56E3">
              <w:rPr>
                <w:rFonts w:ascii="Tahoma" w:hAnsi="Tahoma" w:cs="Tahoma"/>
                <w:bCs/>
                <w:sz w:val="20"/>
                <w:szCs w:val="20"/>
              </w:rPr>
              <w:t>illness</w:t>
            </w:r>
            <w:r w:rsidR="0054360B">
              <w:rPr>
                <w:rFonts w:ascii="Tahoma" w:hAnsi="Tahoma" w:cs="Tahoma"/>
                <w:bCs/>
                <w:sz w:val="20"/>
                <w:szCs w:val="20"/>
              </w:rPr>
              <w:t>.</w:t>
            </w:r>
            <w:r w:rsidR="00BF13AC" w:rsidRPr="00BF13AC">
              <w:rPr>
                <w:rFonts w:ascii="Tahoma" w:hAnsi="Tahoma" w:cs="Tahoma"/>
                <w:bCs/>
                <w:sz w:val="20"/>
                <w:szCs w:val="20"/>
              </w:rPr>
              <w:t xml:space="preserve"> </w:t>
            </w:r>
          </w:p>
        </w:tc>
      </w:tr>
      <w:tr w:rsidR="00682C62" w14:paraId="3D8EBFB8" w14:textId="77777777" w:rsidTr="006F6562">
        <w:trPr>
          <w:trHeight w:val="2182"/>
        </w:trPr>
        <w:tc>
          <w:tcPr>
            <w:tcW w:w="2694" w:type="dxa"/>
            <w:vMerge/>
          </w:tcPr>
          <w:p w14:paraId="718FC12A" w14:textId="77777777" w:rsidR="00682C62" w:rsidRDefault="00682C62" w:rsidP="006F6562"/>
        </w:tc>
        <w:tc>
          <w:tcPr>
            <w:tcW w:w="4975" w:type="dxa"/>
            <w:tcBorders>
              <w:bottom w:val="single" w:sz="4" w:space="0" w:color="auto"/>
            </w:tcBorders>
            <w:shd w:val="clear" w:color="auto" w:fill="auto"/>
          </w:tcPr>
          <w:p w14:paraId="32F24F5C" w14:textId="3DA30A2F" w:rsidR="00682C62" w:rsidRPr="00E53191" w:rsidRDefault="00682C62" w:rsidP="006F6562">
            <w:pPr>
              <w:pStyle w:val="ListParagraph"/>
              <w:spacing w:after="0" w:line="240" w:lineRule="auto"/>
              <w:rPr>
                <w:rFonts w:ascii="Tahoma" w:hAnsi="Tahoma" w:cs="Tahoma"/>
                <w:color w:val="70AD47" w:themeColor="accent6"/>
                <w:sz w:val="20"/>
                <w:szCs w:val="24"/>
              </w:rPr>
            </w:pPr>
            <w:r w:rsidRPr="00E53191">
              <w:rPr>
                <w:rFonts w:ascii="Tahoma" w:hAnsi="Tahoma" w:cs="Tahoma"/>
                <w:color w:val="70AD47" w:themeColor="accent6"/>
                <w:sz w:val="20"/>
                <w:szCs w:val="24"/>
              </w:rPr>
              <w:t>What actions can be offered</w:t>
            </w:r>
            <w:r w:rsidR="00E53191">
              <w:rPr>
                <w:rFonts w:ascii="Tahoma" w:hAnsi="Tahoma" w:cs="Tahoma"/>
                <w:color w:val="70AD47" w:themeColor="accent6"/>
                <w:sz w:val="20"/>
                <w:szCs w:val="24"/>
              </w:rPr>
              <w:t>?</w:t>
            </w:r>
          </w:p>
          <w:p w14:paraId="14DB53DE" w14:textId="77777777" w:rsidR="00682C62" w:rsidRPr="00E53191" w:rsidRDefault="00682C62" w:rsidP="006F6562">
            <w:pPr>
              <w:pStyle w:val="ListParagraph"/>
              <w:spacing w:after="0" w:line="240" w:lineRule="auto"/>
              <w:rPr>
                <w:rFonts w:ascii="Tahoma" w:hAnsi="Tahoma" w:cs="Tahoma"/>
                <w:sz w:val="16"/>
                <w:szCs w:val="20"/>
              </w:rPr>
            </w:pPr>
          </w:p>
          <w:p w14:paraId="3D2D1E27" w14:textId="77777777" w:rsidR="001C7ECD" w:rsidRDefault="00BF13AC" w:rsidP="00BF13AC">
            <w:pPr>
              <w:rPr>
                <w:rFonts w:ascii="Tahoma" w:hAnsi="Tahoma" w:cs="Tahoma"/>
                <w:bCs/>
                <w:sz w:val="20"/>
                <w:szCs w:val="20"/>
              </w:rPr>
            </w:pPr>
            <w:r w:rsidRPr="00BF13AC">
              <w:rPr>
                <w:rFonts w:ascii="Tahoma" w:hAnsi="Tahoma" w:cs="Tahoma"/>
                <w:bCs/>
                <w:sz w:val="20"/>
                <w:szCs w:val="20"/>
              </w:rPr>
              <w:t xml:space="preserve">Actions will usually be similar to those in any safeguarding plan and it is likely that your service will play a key part in coordinating the protection plan. </w:t>
            </w:r>
          </w:p>
          <w:p w14:paraId="06EA81FB" w14:textId="4C852F18" w:rsidR="001C7ECD" w:rsidRPr="001C7ECD" w:rsidRDefault="001C7ECD" w:rsidP="00D97766">
            <w:pPr>
              <w:pStyle w:val="ListParagraph"/>
              <w:numPr>
                <w:ilvl w:val="0"/>
                <w:numId w:val="28"/>
              </w:numPr>
              <w:rPr>
                <w:rFonts w:ascii="Tahoma" w:hAnsi="Tahoma" w:cs="Tahoma"/>
                <w:bCs/>
                <w:sz w:val="20"/>
                <w:szCs w:val="20"/>
              </w:rPr>
            </w:pPr>
            <w:r w:rsidRPr="001C7ECD">
              <w:rPr>
                <w:rFonts w:ascii="Tahoma" w:hAnsi="Tahoma" w:cs="Tahoma"/>
                <w:bCs/>
                <w:sz w:val="20"/>
                <w:szCs w:val="20"/>
              </w:rPr>
              <w:t>Consider</w:t>
            </w:r>
            <w:r w:rsidR="00BF13AC" w:rsidRPr="001C7ECD">
              <w:rPr>
                <w:rFonts w:ascii="Tahoma" w:hAnsi="Tahoma" w:cs="Tahoma"/>
                <w:bCs/>
                <w:sz w:val="20"/>
                <w:szCs w:val="20"/>
              </w:rPr>
              <w:t xml:space="preserve"> replacing the car</w:t>
            </w:r>
            <w:r w:rsidRPr="001C7ECD">
              <w:rPr>
                <w:rFonts w:ascii="Tahoma" w:hAnsi="Tahoma" w:cs="Tahoma"/>
                <w:bCs/>
                <w:sz w:val="20"/>
                <w:szCs w:val="20"/>
              </w:rPr>
              <w:t>er if they are the perpetrator</w:t>
            </w:r>
            <w:r w:rsidR="0054360B">
              <w:rPr>
                <w:rFonts w:ascii="Tahoma" w:hAnsi="Tahoma" w:cs="Tahoma"/>
                <w:bCs/>
                <w:sz w:val="20"/>
                <w:szCs w:val="20"/>
              </w:rPr>
              <w:t>.</w:t>
            </w:r>
          </w:p>
          <w:p w14:paraId="6D893C6B" w14:textId="77777777" w:rsidR="001C7ECD" w:rsidRPr="001C7ECD" w:rsidRDefault="001C7ECD" w:rsidP="00D97766">
            <w:pPr>
              <w:pStyle w:val="ListParagraph"/>
              <w:numPr>
                <w:ilvl w:val="0"/>
                <w:numId w:val="28"/>
              </w:numPr>
              <w:rPr>
                <w:rFonts w:ascii="Tahoma" w:hAnsi="Tahoma" w:cs="Tahoma"/>
                <w:bCs/>
                <w:sz w:val="20"/>
                <w:szCs w:val="20"/>
              </w:rPr>
            </w:pPr>
            <w:r w:rsidRPr="001C7ECD">
              <w:rPr>
                <w:rFonts w:ascii="Tahoma" w:hAnsi="Tahoma" w:cs="Tahoma"/>
                <w:bCs/>
                <w:sz w:val="20"/>
                <w:szCs w:val="20"/>
              </w:rPr>
              <w:t>Gi</w:t>
            </w:r>
            <w:r w:rsidR="00BF13AC" w:rsidRPr="001C7ECD">
              <w:rPr>
                <w:rFonts w:ascii="Tahoma" w:hAnsi="Tahoma" w:cs="Tahoma"/>
                <w:bCs/>
                <w:sz w:val="20"/>
                <w:szCs w:val="20"/>
              </w:rPr>
              <w:t xml:space="preserve">ving support in relation to financial matters and finding safe accommodation. </w:t>
            </w:r>
          </w:p>
          <w:p w14:paraId="44DFC497" w14:textId="77777777" w:rsidR="001C7ECD" w:rsidRPr="001C7ECD" w:rsidRDefault="001C7ECD" w:rsidP="00D97766">
            <w:pPr>
              <w:pStyle w:val="ListParagraph"/>
              <w:numPr>
                <w:ilvl w:val="0"/>
                <w:numId w:val="28"/>
              </w:numPr>
              <w:rPr>
                <w:rFonts w:ascii="Tahoma" w:hAnsi="Tahoma" w:cs="Tahoma"/>
                <w:bCs/>
                <w:sz w:val="20"/>
                <w:szCs w:val="20"/>
              </w:rPr>
            </w:pPr>
            <w:r w:rsidRPr="001C7ECD">
              <w:rPr>
                <w:rFonts w:ascii="Tahoma" w:hAnsi="Tahoma" w:cs="Tahoma"/>
                <w:bCs/>
                <w:sz w:val="20"/>
                <w:szCs w:val="20"/>
              </w:rPr>
              <w:t>O</w:t>
            </w:r>
            <w:r w:rsidR="00BF13AC" w:rsidRPr="001C7ECD">
              <w:rPr>
                <w:rFonts w:ascii="Tahoma" w:hAnsi="Tahoma" w:cs="Tahoma"/>
                <w:bCs/>
                <w:sz w:val="20"/>
                <w:szCs w:val="20"/>
              </w:rPr>
              <w:t xml:space="preserve">ffer advice to the Marac on eligibility for community care services or to undertake an assessment of need, including specific needs of the perpetrator if there are significant mental health or substance misuse issues. </w:t>
            </w:r>
          </w:p>
          <w:p w14:paraId="165CCB2C" w14:textId="77777777" w:rsidR="00682C62" w:rsidRPr="007D1DEF" w:rsidRDefault="001C7ECD" w:rsidP="00D97766">
            <w:pPr>
              <w:pStyle w:val="ListParagraph"/>
              <w:numPr>
                <w:ilvl w:val="0"/>
                <w:numId w:val="28"/>
              </w:numPr>
            </w:pPr>
            <w:r w:rsidRPr="001C7ECD">
              <w:rPr>
                <w:rFonts w:ascii="Tahoma" w:hAnsi="Tahoma" w:cs="Tahoma"/>
                <w:bCs/>
                <w:sz w:val="20"/>
                <w:szCs w:val="20"/>
              </w:rPr>
              <w:t>A</w:t>
            </w:r>
            <w:r w:rsidR="00BF13AC" w:rsidRPr="001C7ECD">
              <w:rPr>
                <w:rFonts w:ascii="Tahoma" w:hAnsi="Tahoma" w:cs="Tahoma"/>
                <w:bCs/>
                <w:sz w:val="20"/>
                <w:szCs w:val="20"/>
              </w:rPr>
              <w:t>dvise whether to refer the victim through the Safeguarding Adults process and/or whether it is applicable to seek the services of an Independent Mental Capacity Advocate (IMCA) under the Mental Capacity Act 2005.</w:t>
            </w:r>
          </w:p>
          <w:p w14:paraId="5785A81A" w14:textId="7DB76189" w:rsidR="007D1DEF" w:rsidRDefault="007D1DEF" w:rsidP="00D97766">
            <w:pPr>
              <w:pStyle w:val="ListParagraph"/>
              <w:numPr>
                <w:ilvl w:val="0"/>
                <w:numId w:val="28"/>
              </w:numPr>
            </w:pPr>
            <w:r>
              <w:rPr>
                <w:rFonts w:ascii="Tahoma" w:hAnsi="Tahoma" w:cs="Tahoma"/>
                <w:bCs/>
                <w:sz w:val="20"/>
                <w:szCs w:val="20"/>
              </w:rPr>
              <w:t>Make referrals to agencies such as age concern.</w:t>
            </w:r>
          </w:p>
        </w:tc>
      </w:tr>
    </w:tbl>
    <w:p w14:paraId="285DBA41" w14:textId="77777777" w:rsidR="00022CDF" w:rsidRDefault="00022CDF" w:rsidP="00823455">
      <w:pPr>
        <w:ind w:left="720"/>
        <w:rPr>
          <w:rFonts w:ascii="Tahoma" w:hAnsi="Tahoma" w:cs="Tahoma"/>
          <w:color w:val="70AD47" w:themeColor="accent6"/>
          <w:sz w:val="22"/>
          <w:szCs w:val="22"/>
        </w:rPr>
      </w:pPr>
    </w:p>
    <w:p w14:paraId="596E7174" w14:textId="77777777" w:rsidR="00F3517D" w:rsidRDefault="00F3517D" w:rsidP="00823455">
      <w:pPr>
        <w:ind w:left="720"/>
        <w:rPr>
          <w:rFonts w:ascii="Tahoma" w:hAnsi="Tahoma" w:cs="Tahoma"/>
          <w:color w:val="70AD47" w:themeColor="accent6"/>
          <w:sz w:val="22"/>
          <w:szCs w:val="22"/>
        </w:rPr>
      </w:pPr>
    </w:p>
    <w:p w14:paraId="7D035869" w14:textId="77777777" w:rsidR="00F3517D" w:rsidRDefault="00F3517D" w:rsidP="00823455">
      <w:pPr>
        <w:ind w:left="720"/>
        <w:rPr>
          <w:rFonts w:ascii="Tahoma" w:hAnsi="Tahoma" w:cs="Tahoma"/>
          <w:color w:val="70AD47" w:themeColor="accent6"/>
          <w:sz w:val="22"/>
          <w:szCs w:val="22"/>
        </w:rPr>
      </w:pPr>
    </w:p>
    <w:p w14:paraId="0463BC38" w14:textId="77777777" w:rsidR="00F3517D" w:rsidRDefault="00F3517D" w:rsidP="00823455">
      <w:pPr>
        <w:ind w:left="720"/>
        <w:rPr>
          <w:rFonts w:ascii="Tahoma" w:hAnsi="Tahoma" w:cs="Tahoma"/>
          <w:color w:val="70AD47" w:themeColor="accent6"/>
          <w:sz w:val="22"/>
          <w:szCs w:val="22"/>
        </w:rPr>
      </w:pPr>
    </w:p>
    <w:p w14:paraId="01385E6E" w14:textId="77777777" w:rsidR="00F3517D" w:rsidRDefault="00F3517D"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BF44A6" w14:paraId="738D43DE" w14:textId="77777777" w:rsidTr="00F3517D">
        <w:tc>
          <w:tcPr>
            <w:tcW w:w="2689" w:type="dxa"/>
          </w:tcPr>
          <w:p w14:paraId="754B9301" w14:textId="77777777" w:rsidR="00BF44A6" w:rsidRPr="00682C62" w:rsidRDefault="00BF44A6" w:rsidP="00F3517D">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6F538E76" w14:textId="77777777" w:rsidR="00BF44A6" w:rsidRPr="00682C62" w:rsidRDefault="00BF44A6" w:rsidP="00F3517D">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BF44A6" w14:paraId="1DA317D1" w14:textId="77777777" w:rsidTr="00F3517D">
        <w:trPr>
          <w:trHeight w:val="1822"/>
        </w:trPr>
        <w:tc>
          <w:tcPr>
            <w:tcW w:w="2694" w:type="dxa"/>
            <w:vMerge w:val="restart"/>
          </w:tcPr>
          <w:p w14:paraId="0583D584" w14:textId="2DA2DEC1" w:rsidR="00BF44A6" w:rsidRPr="00BF44A6" w:rsidRDefault="00BF44A6" w:rsidP="00F3517D">
            <w:pPr>
              <w:rPr>
                <w:rFonts w:ascii="Tahoma" w:hAnsi="Tahoma" w:cs="Tahoma"/>
                <w:color w:val="70AD47" w:themeColor="accent6"/>
                <w:sz w:val="24"/>
                <w:szCs w:val="24"/>
              </w:rPr>
            </w:pPr>
            <w:r w:rsidRPr="00BF44A6">
              <w:rPr>
                <w:rFonts w:ascii="Tahoma" w:hAnsi="Tahoma" w:cs="Tahoma"/>
                <w:color w:val="70AD47" w:themeColor="accent6"/>
                <w:sz w:val="24"/>
                <w:szCs w:val="24"/>
              </w:rPr>
              <w:t>Child and family social work</w:t>
            </w:r>
          </w:p>
          <w:p w14:paraId="4B398AF6" w14:textId="77777777" w:rsidR="00BF44A6" w:rsidRPr="00BF44A6" w:rsidRDefault="00BF44A6" w:rsidP="00BF44A6">
            <w:pPr>
              <w:rPr>
                <w:rFonts w:ascii="Tahoma" w:hAnsi="Tahoma" w:cs="Tahoma"/>
                <w:i/>
                <w:sz w:val="16"/>
                <w:szCs w:val="16"/>
              </w:rPr>
            </w:pPr>
            <w:r w:rsidRPr="00BF44A6">
              <w:rPr>
                <w:rFonts w:ascii="Tahoma" w:hAnsi="Tahoma" w:cs="Tahoma"/>
                <w:i/>
                <w:sz w:val="16"/>
                <w:szCs w:val="16"/>
              </w:rPr>
              <w:t>The Marac will help you link up efforts to safeguard the abused parent and efforts to safeguard the child, helping you to intervene in vulnerable families before children are placed at significant risk. The Marac will also help you to work with clients that are not engaging with you or need more support by involving other agencies, such as the Idva service or specialist domestic violence services, to work with the victim.</w:t>
            </w:r>
          </w:p>
          <w:p w14:paraId="3C28E8F1" w14:textId="33E07F20" w:rsidR="00BF44A6" w:rsidRDefault="00BF44A6" w:rsidP="00F3517D">
            <w:r>
              <w:rPr>
                <w:rFonts w:ascii="Tahoma" w:hAnsi="Tahoma" w:cs="Tahoma"/>
                <w:i/>
                <w:sz w:val="16"/>
                <w:szCs w:val="16"/>
              </w:rPr>
              <w:t>Further information is included in the SafeLives MARAC toolkits for specific services found at SafeLives.org</w:t>
            </w:r>
          </w:p>
          <w:p w14:paraId="0D71975C" w14:textId="77777777" w:rsidR="00BF44A6" w:rsidRDefault="00BF44A6" w:rsidP="00F3517D"/>
        </w:tc>
        <w:tc>
          <w:tcPr>
            <w:tcW w:w="4975" w:type="dxa"/>
            <w:shd w:val="clear" w:color="auto" w:fill="auto"/>
          </w:tcPr>
          <w:p w14:paraId="59C853B3" w14:textId="77777777" w:rsidR="00BF44A6" w:rsidRPr="00E53191" w:rsidRDefault="00BF44A6" w:rsidP="00F3517D">
            <w:pPr>
              <w:pStyle w:val="ListParagraph"/>
              <w:spacing w:after="0" w:line="240" w:lineRule="auto"/>
              <w:rPr>
                <w:rFonts w:ascii="Tahoma" w:hAnsi="Tahoma" w:cs="Tahoma"/>
                <w:color w:val="70AD47" w:themeColor="accent6"/>
                <w:sz w:val="20"/>
                <w:szCs w:val="24"/>
              </w:rPr>
            </w:pPr>
            <w:r w:rsidRPr="00E53191">
              <w:rPr>
                <w:rFonts w:ascii="Tahoma" w:hAnsi="Tahoma" w:cs="Tahoma"/>
                <w:color w:val="70AD47" w:themeColor="accent6"/>
                <w:sz w:val="20"/>
                <w:szCs w:val="24"/>
              </w:rPr>
              <w:t>What information should be shared?</w:t>
            </w:r>
          </w:p>
          <w:p w14:paraId="753FEB77" w14:textId="77777777" w:rsidR="00BF44A6" w:rsidRDefault="00BF44A6" w:rsidP="00F3517D">
            <w:pPr>
              <w:pStyle w:val="ListParagraph"/>
              <w:spacing w:after="0" w:line="240" w:lineRule="auto"/>
              <w:rPr>
                <w:rFonts w:ascii="Tahoma" w:hAnsi="Tahoma" w:cs="Tahoma"/>
                <w:color w:val="70AD47" w:themeColor="accent6"/>
                <w:sz w:val="20"/>
                <w:szCs w:val="20"/>
              </w:rPr>
            </w:pPr>
          </w:p>
          <w:p w14:paraId="4585B783" w14:textId="13FE8597" w:rsidR="00BF44A6" w:rsidRDefault="00BF44A6" w:rsidP="00BF44A6">
            <w:pPr>
              <w:rPr>
                <w:rFonts w:ascii="Tahoma" w:hAnsi="Tahoma" w:cs="Tahoma"/>
                <w:bCs/>
                <w:sz w:val="20"/>
                <w:szCs w:val="20"/>
              </w:rPr>
            </w:pPr>
            <w:r w:rsidRPr="009037BF">
              <w:rPr>
                <w:rFonts w:ascii="Tahoma" w:hAnsi="Tahoma" w:cs="Tahoma"/>
                <w:bCs/>
                <w:sz w:val="20"/>
                <w:szCs w:val="20"/>
              </w:rPr>
              <w:t>The Children’s Services representative at Marac should bring any relevant information regarding the family that might help to assess the risk to the victim and children or inform a safety plan. This might include;</w:t>
            </w:r>
          </w:p>
          <w:p w14:paraId="20D9F583" w14:textId="2C6C79CC" w:rsidR="009037BF" w:rsidRPr="00BF13AC" w:rsidRDefault="009037BF" w:rsidP="00D97766">
            <w:pPr>
              <w:pStyle w:val="ListParagraph"/>
              <w:numPr>
                <w:ilvl w:val="0"/>
                <w:numId w:val="26"/>
              </w:numPr>
              <w:spacing w:after="0" w:line="240" w:lineRule="auto"/>
              <w:rPr>
                <w:rFonts w:ascii="Tahoma" w:hAnsi="Tahoma" w:cs="Tahoma"/>
                <w:sz w:val="20"/>
                <w:szCs w:val="20"/>
              </w:rPr>
            </w:pPr>
            <w:r w:rsidRPr="00BF13AC">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62DD015E" w14:textId="504AFD86" w:rsidR="009037BF" w:rsidRPr="009037BF" w:rsidRDefault="009037BF" w:rsidP="00D97766">
            <w:pPr>
              <w:pStyle w:val="ListParagraph"/>
              <w:numPr>
                <w:ilvl w:val="0"/>
                <w:numId w:val="33"/>
              </w:numPr>
              <w:spacing w:after="160" w:line="259" w:lineRule="auto"/>
              <w:rPr>
                <w:rFonts w:ascii="Tahoma" w:hAnsi="Tahoma" w:cs="Tahoma"/>
                <w:sz w:val="20"/>
                <w:szCs w:val="20"/>
              </w:rPr>
            </w:pPr>
            <w:r w:rsidRPr="009037BF">
              <w:rPr>
                <w:rFonts w:ascii="Tahoma" w:hAnsi="Tahoma" w:cs="Tahoma"/>
                <w:sz w:val="20"/>
                <w:szCs w:val="20"/>
              </w:rPr>
              <w:t>Whether or not the case</w:t>
            </w:r>
            <w:r>
              <w:rPr>
                <w:rFonts w:ascii="Tahoma" w:hAnsi="Tahoma" w:cs="Tahoma"/>
                <w:sz w:val="20"/>
                <w:szCs w:val="20"/>
              </w:rPr>
              <w:t xml:space="preserve"> is known to children services</w:t>
            </w:r>
            <w:r w:rsidRPr="009037BF">
              <w:rPr>
                <w:rFonts w:ascii="Tahoma" w:hAnsi="Tahoma" w:cs="Tahoma"/>
                <w:sz w:val="20"/>
                <w:szCs w:val="20"/>
              </w:rPr>
              <w:t xml:space="preserve">. </w:t>
            </w:r>
          </w:p>
          <w:p w14:paraId="538A6D48" w14:textId="77777777" w:rsidR="009037BF" w:rsidRPr="009037BF" w:rsidRDefault="009037BF" w:rsidP="00D97766">
            <w:pPr>
              <w:pStyle w:val="ListParagraph"/>
              <w:numPr>
                <w:ilvl w:val="0"/>
                <w:numId w:val="33"/>
              </w:numPr>
              <w:spacing w:after="160" w:line="259" w:lineRule="auto"/>
              <w:rPr>
                <w:rFonts w:ascii="Tahoma" w:hAnsi="Tahoma" w:cs="Tahoma"/>
                <w:sz w:val="20"/>
                <w:szCs w:val="20"/>
              </w:rPr>
            </w:pPr>
            <w:r w:rsidRPr="009037BF">
              <w:rPr>
                <w:rFonts w:ascii="Tahoma" w:hAnsi="Tahoma" w:cs="Tahoma"/>
                <w:sz w:val="20"/>
                <w:szCs w:val="20"/>
              </w:rPr>
              <w:t>Whether the children are on a child protection plan or any other order and why.</w:t>
            </w:r>
          </w:p>
          <w:p w14:paraId="008F3FD9" w14:textId="306CE19F" w:rsidR="009037BF" w:rsidRDefault="009037BF" w:rsidP="00D97766">
            <w:pPr>
              <w:pStyle w:val="ListParagraph"/>
              <w:numPr>
                <w:ilvl w:val="0"/>
                <w:numId w:val="33"/>
              </w:numPr>
              <w:spacing w:after="160" w:line="259" w:lineRule="auto"/>
              <w:rPr>
                <w:rFonts w:ascii="Tahoma" w:hAnsi="Tahoma" w:cs="Tahoma"/>
                <w:sz w:val="20"/>
                <w:szCs w:val="20"/>
              </w:rPr>
            </w:pPr>
            <w:r>
              <w:rPr>
                <w:rFonts w:ascii="Tahoma" w:hAnsi="Tahoma" w:cs="Tahoma"/>
                <w:sz w:val="20"/>
                <w:szCs w:val="20"/>
              </w:rPr>
              <w:t>Information on a</w:t>
            </w:r>
            <w:r w:rsidRPr="009037BF">
              <w:rPr>
                <w:rFonts w:ascii="Tahoma" w:hAnsi="Tahoma" w:cs="Tahoma"/>
                <w:sz w:val="20"/>
                <w:szCs w:val="20"/>
              </w:rPr>
              <w:t xml:space="preserve">ny current intervention. </w:t>
            </w:r>
          </w:p>
          <w:p w14:paraId="0BED034C" w14:textId="588944ED" w:rsidR="009037BF" w:rsidRPr="009037BF" w:rsidRDefault="009037BF" w:rsidP="00D97766">
            <w:pPr>
              <w:pStyle w:val="ListParagraph"/>
              <w:numPr>
                <w:ilvl w:val="0"/>
                <w:numId w:val="33"/>
              </w:numPr>
              <w:spacing w:after="160" w:line="259" w:lineRule="auto"/>
              <w:rPr>
                <w:rFonts w:ascii="Tahoma" w:hAnsi="Tahoma" w:cs="Tahoma"/>
                <w:sz w:val="20"/>
                <w:szCs w:val="20"/>
              </w:rPr>
            </w:pPr>
            <w:r>
              <w:rPr>
                <w:rFonts w:ascii="Tahoma" w:hAnsi="Tahoma" w:cs="Tahoma"/>
                <w:sz w:val="20"/>
                <w:szCs w:val="20"/>
              </w:rPr>
              <w:t>Information on any assessments carried out and the outcome</w:t>
            </w:r>
            <w:r w:rsidR="0054360B">
              <w:rPr>
                <w:rFonts w:ascii="Tahoma" w:hAnsi="Tahoma" w:cs="Tahoma"/>
                <w:sz w:val="20"/>
                <w:szCs w:val="20"/>
              </w:rPr>
              <w:t>.</w:t>
            </w:r>
          </w:p>
          <w:p w14:paraId="12910F66" w14:textId="485B626A" w:rsidR="009037BF" w:rsidRPr="009037BF" w:rsidRDefault="009037BF" w:rsidP="00D97766">
            <w:pPr>
              <w:pStyle w:val="ListParagraph"/>
              <w:numPr>
                <w:ilvl w:val="0"/>
                <w:numId w:val="33"/>
              </w:numPr>
              <w:spacing w:after="160" w:line="259" w:lineRule="auto"/>
              <w:rPr>
                <w:rFonts w:ascii="Tahoma" w:hAnsi="Tahoma" w:cs="Tahoma"/>
                <w:sz w:val="20"/>
                <w:szCs w:val="20"/>
              </w:rPr>
            </w:pPr>
            <w:r>
              <w:rPr>
                <w:rFonts w:ascii="Tahoma" w:hAnsi="Tahoma" w:cs="Tahoma"/>
                <w:sz w:val="20"/>
                <w:szCs w:val="20"/>
              </w:rPr>
              <w:t>Information on r</w:t>
            </w:r>
            <w:r w:rsidRPr="009037BF">
              <w:rPr>
                <w:rFonts w:ascii="Tahoma" w:hAnsi="Tahoma" w:cs="Tahoma"/>
                <w:sz w:val="20"/>
                <w:szCs w:val="20"/>
              </w:rPr>
              <w:t xml:space="preserve">ecent attitudes / behaviours of the family members, risks posed by people or circumstances and possible protective factors in the family. </w:t>
            </w:r>
          </w:p>
          <w:p w14:paraId="62086BEF" w14:textId="25260C52" w:rsidR="009037BF" w:rsidRPr="009037BF" w:rsidRDefault="009037BF" w:rsidP="00D97766">
            <w:pPr>
              <w:pStyle w:val="ListParagraph"/>
              <w:numPr>
                <w:ilvl w:val="0"/>
                <w:numId w:val="33"/>
              </w:numPr>
              <w:spacing w:after="160" w:line="259" w:lineRule="auto"/>
              <w:rPr>
                <w:rFonts w:ascii="Tahoma" w:hAnsi="Tahoma" w:cs="Tahoma"/>
                <w:sz w:val="20"/>
                <w:szCs w:val="20"/>
              </w:rPr>
            </w:pPr>
            <w:r w:rsidRPr="009037BF">
              <w:rPr>
                <w:rFonts w:ascii="Tahoma" w:hAnsi="Tahoma" w:cs="Tahoma"/>
                <w:sz w:val="20"/>
                <w:szCs w:val="20"/>
              </w:rPr>
              <w:t>What protective factors are you aware of, what is already in place to help to keep the victim safe</w:t>
            </w:r>
            <w:r w:rsidR="0054360B">
              <w:rPr>
                <w:rFonts w:ascii="Tahoma" w:hAnsi="Tahoma" w:cs="Tahoma"/>
                <w:sz w:val="20"/>
                <w:szCs w:val="20"/>
              </w:rPr>
              <w:t>.</w:t>
            </w:r>
          </w:p>
          <w:p w14:paraId="782197C9" w14:textId="77777777" w:rsidR="009037BF" w:rsidRDefault="009037BF" w:rsidP="00D97766">
            <w:pPr>
              <w:pStyle w:val="ListParagraph"/>
              <w:numPr>
                <w:ilvl w:val="0"/>
                <w:numId w:val="33"/>
              </w:numPr>
              <w:spacing w:after="160" w:line="259" w:lineRule="auto"/>
              <w:rPr>
                <w:rFonts w:ascii="Tahoma" w:hAnsi="Tahoma" w:cs="Tahoma"/>
                <w:sz w:val="20"/>
                <w:szCs w:val="20"/>
              </w:rPr>
            </w:pPr>
            <w:r w:rsidRPr="009037BF">
              <w:rPr>
                <w:rFonts w:ascii="Tahoma" w:hAnsi="Tahoma" w:cs="Tahoma"/>
                <w:sz w:val="20"/>
                <w:szCs w:val="20"/>
              </w:rPr>
              <w:t xml:space="preserve">Knowledge of known risks that the perpetrator poses to the victim, children and professionals. </w:t>
            </w:r>
          </w:p>
          <w:p w14:paraId="2F234F81" w14:textId="2A4230EB" w:rsidR="009037BF" w:rsidRPr="009037BF" w:rsidRDefault="009037BF" w:rsidP="00D97766">
            <w:pPr>
              <w:pStyle w:val="ListParagraph"/>
              <w:numPr>
                <w:ilvl w:val="0"/>
                <w:numId w:val="33"/>
              </w:numPr>
              <w:spacing w:after="160" w:line="259" w:lineRule="auto"/>
              <w:rPr>
                <w:rFonts w:ascii="Tahoma" w:hAnsi="Tahoma" w:cs="Tahoma"/>
                <w:sz w:val="20"/>
                <w:szCs w:val="20"/>
              </w:rPr>
            </w:pPr>
            <w:r>
              <w:rPr>
                <w:rFonts w:ascii="Tahoma" w:hAnsi="Tahoma" w:cs="Tahoma"/>
                <w:sz w:val="20"/>
                <w:szCs w:val="20"/>
              </w:rPr>
              <w:t>Any historical involvement the perpetrator or victim has had with children’s services.</w:t>
            </w:r>
          </w:p>
          <w:p w14:paraId="1BDC0A11" w14:textId="3609A562" w:rsidR="00BF44A6" w:rsidRPr="009037BF" w:rsidRDefault="00BF44A6" w:rsidP="00BF44A6">
            <w:pPr>
              <w:rPr>
                <w:rFonts w:ascii="Tahoma" w:hAnsi="Tahoma" w:cs="Tahoma"/>
                <w:bCs/>
                <w:sz w:val="20"/>
                <w:szCs w:val="20"/>
              </w:rPr>
            </w:pPr>
          </w:p>
          <w:p w14:paraId="747D12F7" w14:textId="77777777" w:rsidR="00BF44A6" w:rsidRPr="00682C62" w:rsidRDefault="00BF44A6" w:rsidP="00F3517D">
            <w:pPr>
              <w:pStyle w:val="ListParagraph"/>
              <w:spacing w:after="0" w:line="240" w:lineRule="auto"/>
              <w:rPr>
                <w:rFonts w:ascii="Tahoma" w:hAnsi="Tahoma" w:cs="Tahoma"/>
                <w:color w:val="70AD47" w:themeColor="accent6"/>
                <w:sz w:val="20"/>
                <w:szCs w:val="20"/>
              </w:rPr>
            </w:pPr>
          </w:p>
          <w:p w14:paraId="30393495" w14:textId="77777777" w:rsidR="00BF44A6" w:rsidRDefault="00BF44A6" w:rsidP="00F3517D">
            <w:pPr>
              <w:pStyle w:val="ListParagraph"/>
            </w:pPr>
          </w:p>
        </w:tc>
      </w:tr>
      <w:tr w:rsidR="00BF44A6" w14:paraId="4C3E1A4D" w14:textId="77777777" w:rsidTr="00F3517D">
        <w:trPr>
          <w:trHeight w:val="2182"/>
        </w:trPr>
        <w:tc>
          <w:tcPr>
            <w:tcW w:w="2694" w:type="dxa"/>
            <w:vMerge/>
          </w:tcPr>
          <w:p w14:paraId="14D55EAE" w14:textId="35DDEBA4" w:rsidR="00BF44A6" w:rsidRDefault="00BF44A6" w:rsidP="00F3517D"/>
        </w:tc>
        <w:tc>
          <w:tcPr>
            <w:tcW w:w="4975" w:type="dxa"/>
            <w:tcBorders>
              <w:bottom w:val="single" w:sz="4" w:space="0" w:color="auto"/>
            </w:tcBorders>
            <w:shd w:val="clear" w:color="auto" w:fill="auto"/>
          </w:tcPr>
          <w:p w14:paraId="589E0410" w14:textId="64481D90" w:rsidR="00BF44A6" w:rsidRDefault="00BF44A6" w:rsidP="00F3517D">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r w:rsidR="00E53191">
              <w:rPr>
                <w:rFonts w:ascii="Tahoma" w:hAnsi="Tahoma" w:cs="Tahoma"/>
                <w:color w:val="70AD47" w:themeColor="accent6"/>
                <w:sz w:val="20"/>
                <w:szCs w:val="20"/>
              </w:rPr>
              <w:t>?</w:t>
            </w:r>
          </w:p>
          <w:p w14:paraId="410EC543" w14:textId="77777777" w:rsidR="00BF44A6" w:rsidRDefault="00BF44A6" w:rsidP="00F3517D">
            <w:pPr>
              <w:pStyle w:val="ListParagraph"/>
              <w:spacing w:after="0" w:line="240" w:lineRule="auto"/>
              <w:rPr>
                <w:rFonts w:ascii="Tahoma" w:hAnsi="Tahoma" w:cs="Tahoma"/>
                <w:sz w:val="20"/>
                <w:szCs w:val="20"/>
              </w:rPr>
            </w:pPr>
          </w:p>
          <w:p w14:paraId="461DE541" w14:textId="77777777" w:rsidR="00E53191" w:rsidRDefault="00BF44A6" w:rsidP="00BF44A6">
            <w:pPr>
              <w:rPr>
                <w:rFonts w:ascii="Tahoma" w:hAnsi="Tahoma" w:cs="Tahoma"/>
                <w:sz w:val="20"/>
                <w:szCs w:val="20"/>
              </w:rPr>
            </w:pPr>
            <w:r w:rsidRPr="00E53191">
              <w:rPr>
                <w:rFonts w:ascii="Tahoma" w:hAnsi="Tahoma" w:cs="Tahoma"/>
                <w:sz w:val="20"/>
                <w:szCs w:val="20"/>
              </w:rPr>
              <w:t>The actions volunteered by Children’s Services usually focus on increasing the safety of the children and young people, working with other agencies to make sure that current support offered is safe for the victim involved. Specific actions for Children’s Services might include</w:t>
            </w:r>
            <w:r w:rsidR="00E53191">
              <w:rPr>
                <w:rFonts w:ascii="Tahoma" w:hAnsi="Tahoma" w:cs="Tahoma"/>
                <w:sz w:val="20"/>
                <w:szCs w:val="20"/>
              </w:rPr>
              <w:t>;</w:t>
            </w:r>
          </w:p>
          <w:p w14:paraId="2FD7A7C0" w14:textId="3FB35F8F" w:rsidR="00E53191" w:rsidRPr="00E64049" w:rsidRDefault="00E53191" w:rsidP="00D97766">
            <w:pPr>
              <w:pStyle w:val="ListParagraph"/>
              <w:numPr>
                <w:ilvl w:val="0"/>
                <w:numId w:val="34"/>
              </w:numPr>
              <w:rPr>
                <w:rFonts w:ascii="Tahoma" w:hAnsi="Tahoma" w:cs="Tahoma"/>
                <w:sz w:val="20"/>
                <w:szCs w:val="20"/>
              </w:rPr>
            </w:pPr>
            <w:r w:rsidRPr="00E64049">
              <w:rPr>
                <w:rFonts w:ascii="Tahoma" w:hAnsi="Tahoma" w:cs="Tahoma"/>
                <w:sz w:val="20"/>
                <w:szCs w:val="20"/>
              </w:rPr>
              <w:t>Undertak</w:t>
            </w:r>
            <w:r w:rsidR="00E67CCA" w:rsidRPr="00E64049">
              <w:rPr>
                <w:rFonts w:ascii="Tahoma" w:hAnsi="Tahoma" w:cs="Tahoma"/>
                <w:sz w:val="20"/>
                <w:szCs w:val="20"/>
              </w:rPr>
              <w:t>e initial assessment</w:t>
            </w:r>
            <w:r w:rsidR="0054360B">
              <w:rPr>
                <w:rFonts w:ascii="Tahoma" w:hAnsi="Tahoma" w:cs="Tahoma"/>
                <w:sz w:val="20"/>
                <w:szCs w:val="20"/>
              </w:rPr>
              <w:t>.</w:t>
            </w:r>
          </w:p>
          <w:p w14:paraId="3880CDCA" w14:textId="5F65CC83" w:rsidR="00E53191" w:rsidRPr="00E64049" w:rsidRDefault="00E53191" w:rsidP="00D97766">
            <w:pPr>
              <w:pStyle w:val="ListParagraph"/>
              <w:numPr>
                <w:ilvl w:val="0"/>
                <w:numId w:val="34"/>
              </w:numPr>
              <w:rPr>
                <w:rFonts w:ascii="Tahoma" w:hAnsi="Tahoma" w:cs="Tahoma"/>
                <w:sz w:val="20"/>
                <w:szCs w:val="20"/>
              </w:rPr>
            </w:pPr>
            <w:r w:rsidRPr="00E64049">
              <w:rPr>
                <w:rFonts w:ascii="Tahoma" w:hAnsi="Tahoma" w:cs="Tahoma"/>
                <w:sz w:val="20"/>
                <w:szCs w:val="20"/>
              </w:rPr>
              <w:t>R</w:t>
            </w:r>
            <w:r w:rsidR="00BF44A6" w:rsidRPr="00E64049">
              <w:rPr>
                <w:rFonts w:ascii="Tahoma" w:hAnsi="Tahoma" w:cs="Tahoma"/>
                <w:sz w:val="20"/>
                <w:szCs w:val="20"/>
              </w:rPr>
              <w:t>efer</w:t>
            </w:r>
            <w:r w:rsidRPr="00E64049">
              <w:rPr>
                <w:rFonts w:ascii="Tahoma" w:hAnsi="Tahoma" w:cs="Tahoma"/>
                <w:sz w:val="20"/>
                <w:szCs w:val="20"/>
              </w:rPr>
              <w:t>ring the case to other services</w:t>
            </w:r>
            <w:r w:rsidR="00E67CCA" w:rsidRPr="00E64049">
              <w:rPr>
                <w:rFonts w:ascii="Tahoma" w:hAnsi="Tahoma" w:cs="Tahoma"/>
                <w:sz w:val="20"/>
                <w:szCs w:val="20"/>
              </w:rPr>
              <w:t xml:space="preserve"> / agencies such as Calms</w:t>
            </w:r>
            <w:r w:rsidR="0054360B">
              <w:rPr>
                <w:rFonts w:ascii="Tahoma" w:hAnsi="Tahoma" w:cs="Tahoma"/>
                <w:sz w:val="20"/>
                <w:szCs w:val="20"/>
              </w:rPr>
              <w:t>.</w:t>
            </w:r>
          </w:p>
          <w:p w14:paraId="5308CDB7" w14:textId="0B570E55" w:rsidR="00E53191" w:rsidRPr="00E64049" w:rsidRDefault="00E53191" w:rsidP="00D97766">
            <w:pPr>
              <w:pStyle w:val="ListParagraph"/>
              <w:numPr>
                <w:ilvl w:val="0"/>
                <w:numId w:val="34"/>
              </w:numPr>
              <w:rPr>
                <w:rFonts w:ascii="Tahoma" w:hAnsi="Tahoma" w:cs="Tahoma"/>
                <w:sz w:val="20"/>
                <w:szCs w:val="20"/>
              </w:rPr>
            </w:pPr>
            <w:r w:rsidRPr="00E64049">
              <w:rPr>
                <w:rFonts w:ascii="Tahoma" w:hAnsi="Tahoma" w:cs="Tahoma"/>
                <w:sz w:val="20"/>
                <w:szCs w:val="20"/>
              </w:rPr>
              <w:t>G</w:t>
            </w:r>
            <w:r w:rsidR="00BF44A6" w:rsidRPr="00E64049">
              <w:rPr>
                <w:rFonts w:ascii="Tahoma" w:hAnsi="Tahoma" w:cs="Tahoma"/>
                <w:sz w:val="20"/>
                <w:szCs w:val="20"/>
              </w:rPr>
              <w:t>oing on joint v</w:t>
            </w:r>
            <w:r w:rsidRPr="00E64049">
              <w:rPr>
                <w:rFonts w:ascii="Tahoma" w:hAnsi="Tahoma" w:cs="Tahoma"/>
                <w:sz w:val="20"/>
                <w:szCs w:val="20"/>
              </w:rPr>
              <w:t>isits with the police, Ida</w:t>
            </w:r>
            <w:r w:rsidR="00BF44A6" w:rsidRPr="00E64049">
              <w:rPr>
                <w:rFonts w:ascii="Tahoma" w:hAnsi="Tahoma" w:cs="Tahoma"/>
                <w:sz w:val="20"/>
                <w:szCs w:val="20"/>
              </w:rPr>
              <w:t>a</w:t>
            </w:r>
            <w:r w:rsidRPr="00E64049">
              <w:rPr>
                <w:rFonts w:ascii="Tahoma" w:hAnsi="Tahoma" w:cs="Tahoma"/>
                <w:sz w:val="20"/>
                <w:szCs w:val="20"/>
              </w:rPr>
              <w:t xml:space="preserve"> or other Domestic Abuse service</w:t>
            </w:r>
            <w:r w:rsidR="00BF44A6" w:rsidRPr="00E64049">
              <w:rPr>
                <w:rFonts w:ascii="Tahoma" w:hAnsi="Tahoma" w:cs="Tahoma"/>
                <w:sz w:val="20"/>
                <w:szCs w:val="20"/>
              </w:rPr>
              <w:t xml:space="preserve">. </w:t>
            </w:r>
          </w:p>
          <w:p w14:paraId="5E28EFD4" w14:textId="5F639614" w:rsidR="00BF44A6" w:rsidRPr="00E64049" w:rsidRDefault="00E67CCA" w:rsidP="00D97766">
            <w:pPr>
              <w:pStyle w:val="ListParagraph"/>
              <w:numPr>
                <w:ilvl w:val="0"/>
                <w:numId w:val="34"/>
              </w:numPr>
              <w:rPr>
                <w:rFonts w:ascii="Tahoma" w:hAnsi="Tahoma" w:cs="Tahoma"/>
                <w:sz w:val="20"/>
                <w:szCs w:val="20"/>
              </w:rPr>
            </w:pPr>
            <w:r w:rsidRPr="00E64049">
              <w:rPr>
                <w:rFonts w:ascii="Tahoma" w:hAnsi="Tahoma" w:cs="Tahoma"/>
                <w:sz w:val="20"/>
                <w:szCs w:val="20"/>
              </w:rPr>
              <w:t>Initial child protection measures</w:t>
            </w:r>
            <w:r w:rsidR="0054360B">
              <w:rPr>
                <w:rFonts w:ascii="Tahoma" w:hAnsi="Tahoma" w:cs="Tahoma"/>
                <w:sz w:val="20"/>
                <w:szCs w:val="20"/>
              </w:rPr>
              <w:t>.</w:t>
            </w:r>
          </w:p>
          <w:p w14:paraId="04B6EDF7" w14:textId="6F662441" w:rsidR="00E64049" w:rsidRPr="00E64049" w:rsidRDefault="00E64049" w:rsidP="00D97766">
            <w:pPr>
              <w:pStyle w:val="ListParagraph"/>
              <w:numPr>
                <w:ilvl w:val="0"/>
                <w:numId w:val="34"/>
              </w:numPr>
              <w:rPr>
                <w:rFonts w:ascii="Tahoma" w:hAnsi="Tahoma" w:cs="Tahoma"/>
                <w:sz w:val="20"/>
                <w:szCs w:val="20"/>
              </w:rPr>
            </w:pPr>
            <w:r w:rsidRPr="00E64049">
              <w:rPr>
                <w:rFonts w:ascii="Tahoma" w:hAnsi="Tahoma" w:cs="Tahoma"/>
                <w:sz w:val="20"/>
                <w:szCs w:val="20"/>
              </w:rPr>
              <w:lastRenderedPageBreak/>
              <w:t>If not an open case and the referral indicates a risk or need that meets the threshold for social work intervention open a case for the child and carry out assessment.</w:t>
            </w:r>
          </w:p>
          <w:p w14:paraId="3C89BA24" w14:textId="0A816AF7" w:rsidR="00E64049" w:rsidRPr="00E64049" w:rsidRDefault="00E64049" w:rsidP="00D97766">
            <w:pPr>
              <w:pStyle w:val="ListParagraph"/>
              <w:numPr>
                <w:ilvl w:val="0"/>
                <w:numId w:val="34"/>
              </w:numPr>
              <w:rPr>
                <w:rFonts w:ascii="Tahoma" w:hAnsi="Tahoma" w:cs="Tahoma"/>
                <w:sz w:val="20"/>
                <w:szCs w:val="20"/>
              </w:rPr>
            </w:pPr>
            <w:r w:rsidRPr="00E64049">
              <w:rPr>
                <w:rFonts w:ascii="Tahoma" w:hAnsi="Tahoma" w:cs="Tahoma"/>
                <w:sz w:val="20"/>
                <w:szCs w:val="20"/>
              </w:rPr>
              <w:t>Link in with Criminal Justice Services for perpetrator court reports</w:t>
            </w:r>
            <w:r w:rsidR="0054360B">
              <w:rPr>
                <w:rFonts w:ascii="Tahoma" w:hAnsi="Tahoma" w:cs="Tahoma"/>
                <w:sz w:val="20"/>
                <w:szCs w:val="20"/>
              </w:rPr>
              <w:t>.</w:t>
            </w:r>
          </w:p>
          <w:p w14:paraId="48200680" w14:textId="21F13636" w:rsidR="00E67CCA" w:rsidRPr="00E64049" w:rsidRDefault="00E64049" w:rsidP="00D97766">
            <w:pPr>
              <w:pStyle w:val="ListParagraph"/>
              <w:numPr>
                <w:ilvl w:val="0"/>
                <w:numId w:val="34"/>
              </w:numPr>
              <w:rPr>
                <w:rFonts w:ascii="Tahoma" w:hAnsi="Tahoma" w:cs="Tahoma"/>
                <w:sz w:val="20"/>
                <w:szCs w:val="20"/>
              </w:rPr>
            </w:pPr>
            <w:r w:rsidRPr="00E64049">
              <w:rPr>
                <w:rFonts w:ascii="Tahoma" w:hAnsi="Tahoma" w:cs="Tahoma"/>
                <w:sz w:val="20"/>
                <w:szCs w:val="20"/>
              </w:rPr>
              <w:t>Liaise with named person for child / young person around concerns</w:t>
            </w:r>
            <w:r w:rsidR="0054360B">
              <w:rPr>
                <w:rFonts w:ascii="Tahoma" w:hAnsi="Tahoma" w:cs="Tahoma"/>
                <w:sz w:val="20"/>
                <w:szCs w:val="20"/>
              </w:rPr>
              <w:t>.</w:t>
            </w:r>
          </w:p>
          <w:p w14:paraId="6EB260F2" w14:textId="77777777" w:rsidR="00E64049" w:rsidRDefault="00E64049" w:rsidP="00E67CCA"/>
        </w:tc>
      </w:tr>
    </w:tbl>
    <w:p w14:paraId="2EBF233C" w14:textId="0FA628EE" w:rsidR="001C7ECD" w:rsidRDefault="001C7ECD" w:rsidP="00823455">
      <w:pPr>
        <w:ind w:left="720"/>
        <w:rPr>
          <w:rFonts w:ascii="Tahoma" w:hAnsi="Tahoma" w:cs="Tahoma"/>
          <w:color w:val="70AD47" w:themeColor="accent6"/>
          <w:sz w:val="22"/>
          <w:szCs w:val="22"/>
        </w:rPr>
      </w:pPr>
    </w:p>
    <w:p w14:paraId="6A8B4A45" w14:textId="77777777" w:rsidR="00F3517D" w:rsidRDefault="00F3517D" w:rsidP="00823455">
      <w:pPr>
        <w:ind w:left="720"/>
        <w:rPr>
          <w:rFonts w:ascii="Tahoma" w:hAnsi="Tahoma" w:cs="Tahoma"/>
          <w:color w:val="70AD47" w:themeColor="accent6"/>
          <w:sz w:val="22"/>
          <w:szCs w:val="22"/>
        </w:rPr>
      </w:pPr>
    </w:p>
    <w:p w14:paraId="7CAD2EA0" w14:textId="77777777" w:rsidR="00F3517D" w:rsidRDefault="00F3517D" w:rsidP="00823455">
      <w:pPr>
        <w:ind w:left="720"/>
        <w:rPr>
          <w:rFonts w:ascii="Tahoma" w:hAnsi="Tahoma" w:cs="Tahoma"/>
          <w:color w:val="70AD47" w:themeColor="accent6"/>
          <w:sz w:val="22"/>
          <w:szCs w:val="22"/>
        </w:rPr>
      </w:pPr>
    </w:p>
    <w:p w14:paraId="1AE2BB92" w14:textId="77777777" w:rsidR="00F3517D" w:rsidRDefault="00F3517D" w:rsidP="00823455">
      <w:pPr>
        <w:ind w:left="720"/>
        <w:rPr>
          <w:rFonts w:ascii="Tahoma" w:hAnsi="Tahoma" w:cs="Tahoma"/>
          <w:color w:val="70AD47" w:themeColor="accent6"/>
          <w:sz w:val="22"/>
          <w:szCs w:val="22"/>
        </w:rPr>
      </w:pPr>
    </w:p>
    <w:p w14:paraId="074284DE" w14:textId="77777777" w:rsidR="00F3517D" w:rsidRDefault="00F3517D" w:rsidP="00823455">
      <w:pPr>
        <w:ind w:left="720"/>
        <w:rPr>
          <w:rFonts w:ascii="Tahoma" w:hAnsi="Tahoma" w:cs="Tahoma"/>
          <w:color w:val="70AD47" w:themeColor="accent6"/>
          <w:sz w:val="22"/>
          <w:szCs w:val="22"/>
        </w:rPr>
      </w:pPr>
    </w:p>
    <w:p w14:paraId="1DEFEE4D" w14:textId="77777777" w:rsidR="00F3517D" w:rsidRDefault="00F3517D" w:rsidP="00823455">
      <w:pPr>
        <w:ind w:left="720"/>
        <w:rPr>
          <w:rFonts w:ascii="Tahoma" w:hAnsi="Tahoma" w:cs="Tahoma"/>
          <w:color w:val="70AD47" w:themeColor="accent6"/>
          <w:sz w:val="22"/>
          <w:szCs w:val="22"/>
        </w:rPr>
      </w:pPr>
    </w:p>
    <w:p w14:paraId="1895B58D" w14:textId="77777777" w:rsidR="00F3517D" w:rsidRDefault="00F3517D" w:rsidP="00823455">
      <w:pPr>
        <w:ind w:left="720"/>
        <w:rPr>
          <w:rFonts w:ascii="Tahoma" w:hAnsi="Tahoma" w:cs="Tahoma"/>
          <w:color w:val="70AD47" w:themeColor="accent6"/>
          <w:sz w:val="22"/>
          <w:szCs w:val="22"/>
        </w:rPr>
      </w:pPr>
    </w:p>
    <w:p w14:paraId="426290D4" w14:textId="77777777" w:rsidR="00F3517D" w:rsidRDefault="00F3517D" w:rsidP="00823455">
      <w:pPr>
        <w:ind w:left="720"/>
        <w:rPr>
          <w:rFonts w:ascii="Tahoma" w:hAnsi="Tahoma" w:cs="Tahoma"/>
          <w:color w:val="70AD47" w:themeColor="accent6"/>
          <w:sz w:val="22"/>
          <w:szCs w:val="22"/>
        </w:rPr>
      </w:pPr>
    </w:p>
    <w:p w14:paraId="5A5AEE1B" w14:textId="77777777" w:rsidR="00F3517D" w:rsidRDefault="00F3517D" w:rsidP="00823455">
      <w:pPr>
        <w:ind w:left="720"/>
        <w:rPr>
          <w:rFonts w:ascii="Tahoma" w:hAnsi="Tahoma" w:cs="Tahoma"/>
          <w:color w:val="70AD47" w:themeColor="accent6"/>
          <w:sz w:val="22"/>
          <w:szCs w:val="22"/>
        </w:rPr>
      </w:pPr>
    </w:p>
    <w:p w14:paraId="49EB51AD" w14:textId="77777777" w:rsidR="003D5E06" w:rsidRDefault="003D5E06" w:rsidP="00823455">
      <w:pPr>
        <w:ind w:left="720"/>
        <w:rPr>
          <w:rFonts w:ascii="Tahoma" w:hAnsi="Tahoma" w:cs="Tahoma"/>
          <w:color w:val="70AD47" w:themeColor="accent6"/>
          <w:sz w:val="22"/>
          <w:szCs w:val="22"/>
        </w:rPr>
      </w:pPr>
    </w:p>
    <w:p w14:paraId="0945E2AD" w14:textId="19A46CFA" w:rsidR="00F3517D" w:rsidRDefault="00F3517D" w:rsidP="003D5E06">
      <w:pPr>
        <w:ind w:left="720"/>
        <w:jc w:val="center"/>
        <w:rPr>
          <w:rFonts w:ascii="Tahoma" w:hAnsi="Tahoma" w:cs="Tahoma"/>
          <w:noProof/>
          <w:color w:val="5B9BD5" w:themeColor="accent1"/>
          <w:sz w:val="52"/>
          <w:szCs w:val="52"/>
          <w:lang w:eastAsia="en-GB"/>
        </w:rPr>
      </w:pPr>
    </w:p>
    <w:p w14:paraId="53F582C5" w14:textId="77777777" w:rsidR="006D0313" w:rsidRDefault="006D0313" w:rsidP="003D5E06">
      <w:pPr>
        <w:ind w:left="720"/>
        <w:jc w:val="center"/>
        <w:rPr>
          <w:rFonts w:ascii="Tahoma" w:hAnsi="Tahoma" w:cs="Tahoma"/>
          <w:noProof/>
          <w:color w:val="5B9BD5" w:themeColor="accent1"/>
          <w:sz w:val="52"/>
          <w:szCs w:val="52"/>
          <w:lang w:eastAsia="en-GB"/>
        </w:rPr>
      </w:pPr>
    </w:p>
    <w:p w14:paraId="363FA492" w14:textId="77777777" w:rsidR="006D0313" w:rsidRDefault="006D0313" w:rsidP="003D5E06">
      <w:pPr>
        <w:ind w:left="720"/>
        <w:jc w:val="center"/>
        <w:rPr>
          <w:rFonts w:ascii="Tahoma" w:hAnsi="Tahoma" w:cs="Tahoma"/>
          <w:noProof/>
          <w:color w:val="5B9BD5" w:themeColor="accent1"/>
          <w:sz w:val="52"/>
          <w:szCs w:val="52"/>
          <w:lang w:eastAsia="en-GB"/>
        </w:rPr>
      </w:pPr>
    </w:p>
    <w:p w14:paraId="4299454A" w14:textId="77777777" w:rsidR="006D0313" w:rsidRDefault="006D0313" w:rsidP="003D5E06">
      <w:pPr>
        <w:ind w:left="720"/>
        <w:jc w:val="center"/>
        <w:rPr>
          <w:rFonts w:ascii="Tahoma" w:hAnsi="Tahoma" w:cs="Tahoma"/>
          <w:noProof/>
          <w:color w:val="5B9BD5" w:themeColor="accent1"/>
          <w:sz w:val="52"/>
          <w:szCs w:val="52"/>
          <w:lang w:eastAsia="en-GB"/>
        </w:rPr>
      </w:pPr>
    </w:p>
    <w:p w14:paraId="0D03EFF8" w14:textId="77777777" w:rsidR="006D0313" w:rsidRDefault="006D0313" w:rsidP="003D5E06">
      <w:pPr>
        <w:ind w:left="720"/>
        <w:jc w:val="center"/>
        <w:rPr>
          <w:rFonts w:ascii="Tahoma" w:hAnsi="Tahoma" w:cs="Tahoma"/>
          <w:noProof/>
          <w:color w:val="5B9BD5" w:themeColor="accent1"/>
          <w:sz w:val="52"/>
          <w:szCs w:val="52"/>
          <w:lang w:eastAsia="en-GB"/>
        </w:rPr>
      </w:pPr>
    </w:p>
    <w:p w14:paraId="6B19A687" w14:textId="77777777" w:rsidR="006D0313" w:rsidRDefault="006D0313" w:rsidP="003D5E06">
      <w:pPr>
        <w:ind w:left="720"/>
        <w:jc w:val="center"/>
        <w:rPr>
          <w:rFonts w:ascii="Tahoma" w:hAnsi="Tahoma" w:cs="Tahoma"/>
          <w:color w:val="70AD47" w:themeColor="accent6"/>
          <w:sz w:val="22"/>
          <w:szCs w:val="22"/>
        </w:rPr>
      </w:pPr>
    </w:p>
    <w:p w14:paraId="5915B693" w14:textId="77777777" w:rsidR="00F3517D" w:rsidRDefault="00F3517D"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E64049" w14:paraId="32F8FC98" w14:textId="77777777" w:rsidTr="00F3517D">
        <w:tc>
          <w:tcPr>
            <w:tcW w:w="2689" w:type="dxa"/>
          </w:tcPr>
          <w:p w14:paraId="0B57BCF2" w14:textId="77777777" w:rsidR="00E64049" w:rsidRPr="00682C62" w:rsidRDefault="00E64049" w:rsidP="00F3517D">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3FF84843" w14:textId="77777777" w:rsidR="00E64049" w:rsidRPr="00682C62" w:rsidRDefault="00E64049" w:rsidP="00F3517D">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E64049" w14:paraId="150BA70E" w14:textId="77777777" w:rsidTr="00F3517D">
        <w:trPr>
          <w:trHeight w:val="1822"/>
        </w:trPr>
        <w:tc>
          <w:tcPr>
            <w:tcW w:w="2694" w:type="dxa"/>
            <w:vMerge w:val="restart"/>
          </w:tcPr>
          <w:p w14:paraId="32E72F1B" w14:textId="77777777" w:rsidR="00E64049" w:rsidRDefault="00E64049" w:rsidP="00F3517D">
            <w:pPr>
              <w:rPr>
                <w:rFonts w:ascii="Tahoma" w:hAnsi="Tahoma" w:cs="Tahoma"/>
                <w:color w:val="70AD47" w:themeColor="accent6"/>
                <w:sz w:val="24"/>
                <w:szCs w:val="24"/>
              </w:rPr>
            </w:pPr>
            <w:r w:rsidRPr="00E64049">
              <w:rPr>
                <w:rFonts w:ascii="Tahoma" w:hAnsi="Tahoma" w:cs="Tahoma"/>
                <w:color w:val="70AD47" w:themeColor="accent6"/>
                <w:sz w:val="24"/>
                <w:szCs w:val="24"/>
              </w:rPr>
              <w:t>Criminal Justice Services</w:t>
            </w:r>
          </w:p>
          <w:p w14:paraId="3F593341" w14:textId="77777777" w:rsidR="00E64049" w:rsidRPr="00A66F84" w:rsidRDefault="00E64049" w:rsidP="00E64049">
            <w:pPr>
              <w:pStyle w:val="Pa15"/>
              <w:spacing w:after="40"/>
              <w:rPr>
                <w:rFonts w:ascii="Tahoma" w:hAnsi="Tahoma" w:cs="Tahoma"/>
                <w:i/>
                <w:color w:val="000000"/>
                <w:sz w:val="16"/>
                <w:szCs w:val="16"/>
              </w:rPr>
            </w:pPr>
            <w:r w:rsidRPr="00A66F84">
              <w:rPr>
                <w:rFonts w:ascii="Tahoma" w:hAnsi="Tahoma" w:cs="Tahoma"/>
                <w:i/>
                <w:color w:val="000000"/>
                <w:sz w:val="16"/>
                <w:szCs w:val="16"/>
              </w:rPr>
              <w:t xml:space="preserve">The information shared at the MARAC by different agencies is crucial information to have when drawing up the safest and most effective risk management plan for the offender both in terms of the Criminal Justice Social Work Report and subsequent licence conditions or community sentence requirements. </w:t>
            </w:r>
          </w:p>
          <w:p w14:paraId="1A012B9B" w14:textId="77777777" w:rsidR="00E64049" w:rsidRPr="00A66F84" w:rsidRDefault="00E64049" w:rsidP="00E64049">
            <w:pPr>
              <w:pStyle w:val="Default"/>
              <w:rPr>
                <w:sz w:val="16"/>
                <w:szCs w:val="16"/>
              </w:rPr>
            </w:pPr>
          </w:p>
          <w:p w14:paraId="678FD2E7" w14:textId="77777777" w:rsidR="00E64049" w:rsidRDefault="00E64049" w:rsidP="00E64049">
            <w:r>
              <w:rPr>
                <w:rFonts w:ascii="Tahoma" w:hAnsi="Tahoma" w:cs="Tahoma"/>
                <w:i/>
                <w:sz w:val="16"/>
                <w:szCs w:val="16"/>
              </w:rPr>
              <w:t>Further information is included in the SafeLives MARAC toolkits for specific services found at SafeLives.org</w:t>
            </w:r>
          </w:p>
          <w:p w14:paraId="14FF2D49" w14:textId="2BD00D02" w:rsidR="00E64049" w:rsidRPr="00E64049" w:rsidRDefault="00E64049" w:rsidP="00E64049">
            <w:pPr>
              <w:rPr>
                <w:rFonts w:ascii="Tahoma" w:hAnsi="Tahoma" w:cs="Tahoma"/>
                <w:sz w:val="24"/>
                <w:szCs w:val="24"/>
              </w:rPr>
            </w:pPr>
          </w:p>
        </w:tc>
        <w:tc>
          <w:tcPr>
            <w:tcW w:w="4975" w:type="dxa"/>
            <w:shd w:val="clear" w:color="auto" w:fill="auto"/>
          </w:tcPr>
          <w:p w14:paraId="1C7909BC" w14:textId="77777777" w:rsidR="00E64049" w:rsidRPr="00682C62" w:rsidRDefault="00E64049" w:rsidP="00F3517D">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6A773E52" w14:textId="77777777" w:rsidR="00E64049" w:rsidRPr="00E64049" w:rsidRDefault="00E64049" w:rsidP="00F3517D">
            <w:pPr>
              <w:pStyle w:val="ListParagraph"/>
              <w:spacing w:after="0" w:line="240" w:lineRule="auto"/>
              <w:rPr>
                <w:rFonts w:ascii="Tahoma" w:hAnsi="Tahoma" w:cs="Tahoma"/>
                <w:color w:val="70AD47" w:themeColor="accent6"/>
                <w:sz w:val="20"/>
                <w:szCs w:val="20"/>
              </w:rPr>
            </w:pPr>
          </w:p>
          <w:p w14:paraId="2F1146B0" w14:textId="57E39876" w:rsidR="00E64049" w:rsidRPr="00E64049" w:rsidRDefault="00E64049" w:rsidP="00E64049">
            <w:pPr>
              <w:pStyle w:val="Pa15"/>
              <w:spacing w:after="40"/>
              <w:rPr>
                <w:rFonts w:ascii="Tahoma" w:hAnsi="Tahoma" w:cs="Tahoma"/>
                <w:color w:val="000000"/>
                <w:sz w:val="20"/>
                <w:szCs w:val="20"/>
              </w:rPr>
            </w:pPr>
            <w:r w:rsidRPr="00E64049">
              <w:rPr>
                <w:rFonts w:ascii="Tahoma" w:hAnsi="Tahoma" w:cs="Tahoma"/>
                <w:color w:val="000000"/>
                <w:sz w:val="20"/>
                <w:szCs w:val="20"/>
              </w:rPr>
              <w:t>The Criminal Justice representative should bring any information regarding the offender and victim that might help assess the risk or inform a safety plan. This can include;</w:t>
            </w:r>
          </w:p>
          <w:p w14:paraId="515CC13B" w14:textId="77777777" w:rsidR="00E64049" w:rsidRPr="00E64049" w:rsidRDefault="00E64049" w:rsidP="00E64049">
            <w:pPr>
              <w:pStyle w:val="Default"/>
              <w:rPr>
                <w:rFonts w:ascii="Tahoma" w:hAnsi="Tahoma" w:cs="Tahoma"/>
                <w:sz w:val="20"/>
                <w:szCs w:val="20"/>
              </w:rPr>
            </w:pPr>
          </w:p>
          <w:p w14:paraId="44D193FF" w14:textId="4A17A1F9" w:rsidR="00E64049" w:rsidRPr="00E64049" w:rsidRDefault="00E64049" w:rsidP="00D97766">
            <w:pPr>
              <w:pStyle w:val="Pa16"/>
              <w:numPr>
                <w:ilvl w:val="0"/>
                <w:numId w:val="35"/>
              </w:numPr>
              <w:spacing w:after="40"/>
              <w:rPr>
                <w:rFonts w:ascii="Tahoma" w:hAnsi="Tahoma" w:cs="Tahoma"/>
                <w:color w:val="000000"/>
                <w:sz w:val="20"/>
                <w:szCs w:val="20"/>
              </w:rPr>
            </w:pPr>
            <w:r w:rsidRPr="00E64049">
              <w:rPr>
                <w:rFonts w:ascii="Tahoma" w:hAnsi="Tahoma" w:cs="Tahoma"/>
                <w:color w:val="000000"/>
                <w:sz w:val="20"/>
                <w:szCs w:val="20"/>
              </w:rPr>
              <w:t xml:space="preserve">Information that provides detail of the perpetrators pattern of abusive behaviour including abuse to other partners /ex-partners. </w:t>
            </w:r>
          </w:p>
          <w:p w14:paraId="3727711C" w14:textId="2909B726" w:rsidR="00E64049" w:rsidRPr="00E64049" w:rsidRDefault="00E64049" w:rsidP="00D97766">
            <w:pPr>
              <w:pStyle w:val="Pa16"/>
              <w:numPr>
                <w:ilvl w:val="0"/>
                <w:numId w:val="35"/>
              </w:numPr>
              <w:spacing w:after="40"/>
              <w:rPr>
                <w:rFonts w:ascii="Tahoma" w:hAnsi="Tahoma" w:cs="Tahoma"/>
                <w:color w:val="000000"/>
                <w:sz w:val="20"/>
                <w:szCs w:val="20"/>
              </w:rPr>
            </w:pPr>
            <w:r w:rsidRPr="00E64049">
              <w:rPr>
                <w:rFonts w:ascii="Tahoma" w:hAnsi="Tahoma" w:cs="Tahoma"/>
                <w:color w:val="000000"/>
                <w:sz w:val="20"/>
                <w:szCs w:val="20"/>
              </w:rPr>
              <w:t xml:space="preserve">Information on the offender’s current state of mind. </w:t>
            </w:r>
          </w:p>
          <w:p w14:paraId="7F2AFFFB" w14:textId="74C3F5EF" w:rsidR="00E64049" w:rsidRPr="00E64049" w:rsidRDefault="00E64049" w:rsidP="00D97766">
            <w:pPr>
              <w:pStyle w:val="Pa16"/>
              <w:numPr>
                <w:ilvl w:val="0"/>
                <w:numId w:val="35"/>
              </w:numPr>
              <w:spacing w:after="40"/>
              <w:rPr>
                <w:rFonts w:ascii="Tahoma" w:hAnsi="Tahoma" w:cs="Tahoma"/>
                <w:color w:val="000000"/>
                <w:sz w:val="20"/>
                <w:szCs w:val="20"/>
              </w:rPr>
            </w:pPr>
            <w:r w:rsidRPr="00E64049">
              <w:rPr>
                <w:rFonts w:ascii="Tahoma" w:hAnsi="Tahoma" w:cs="Tahoma"/>
                <w:color w:val="000000"/>
                <w:sz w:val="20"/>
                <w:szCs w:val="20"/>
              </w:rPr>
              <w:t xml:space="preserve">Patterns of offending. </w:t>
            </w:r>
          </w:p>
          <w:p w14:paraId="2FAB44F5" w14:textId="1CBEB675" w:rsidR="00E64049" w:rsidRPr="00E64049" w:rsidRDefault="00E64049" w:rsidP="00D97766">
            <w:pPr>
              <w:pStyle w:val="Pa16"/>
              <w:numPr>
                <w:ilvl w:val="0"/>
                <w:numId w:val="35"/>
              </w:numPr>
              <w:spacing w:after="40"/>
              <w:rPr>
                <w:rFonts w:ascii="Tahoma" w:hAnsi="Tahoma" w:cs="Tahoma"/>
                <w:color w:val="000000"/>
                <w:sz w:val="20"/>
                <w:szCs w:val="20"/>
              </w:rPr>
            </w:pPr>
            <w:r w:rsidRPr="00E64049">
              <w:rPr>
                <w:rFonts w:ascii="Tahoma" w:hAnsi="Tahoma" w:cs="Tahoma"/>
                <w:color w:val="000000"/>
                <w:sz w:val="20"/>
                <w:szCs w:val="20"/>
              </w:rPr>
              <w:t xml:space="preserve">Criminal history. </w:t>
            </w:r>
          </w:p>
          <w:p w14:paraId="58813FBF" w14:textId="5B6A57E1" w:rsidR="00E64049" w:rsidRPr="00E64049" w:rsidRDefault="00E64049" w:rsidP="00D97766">
            <w:pPr>
              <w:pStyle w:val="Pa16"/>
              <w:numPr>
                <w:ilvl w:val="0"/>
                <w:numId w:val="35"/>
              </w:numPr>
              <w:spacing w:after="40"/>
              <w:rPr>
                <w:rFonts w:ascii="Tahoma" w:hAnsi="Tahoma" w:cs="Tahoma"/>
                <w:color w:val="000000"/>
                <w:sz w:val="20"/>
                <w:szCs w:val="20"/>
              </w:rPr>
            </w:pPr>
            <w:r w:rsidRPr="00E64049">
              <w:rPr>
                <w:rFonts w:ascii="Tahoma" w:hAnsi="Tahoma" w:cs="Tahoma"/>
                <w:color w:val="000000"/>
                <w:sz w:val="20"/>
                <w:szCs w:val="20"/>
              </w:rPr>
              <w:t xml:space="preserve">Licence conditions. </w:t>
            </w:r>
          </w:p>
          <w:p w14:paraId="71776CEF" w14:textId="19BA477B" w:rsidR="00E64049" w:rsidRPr="00E64049" w:rsidRDefault="00E64049" w:rsidP="00D97766">
            <w:pPr>
              <w:pStyle w:val="Pa16"/>
              <w:numPr>
                <w:ilvl w:val="0"/>
                <w:numId w:val="35"/>
              </w:numPr>
              <w:spacing w:after="40"/>
              <w:rPr>
                <w:rFonts w:ascii="Tahoma" w:hAnsi="Tahoma" w:cs="Tahoma"/>
                <w:color w:val="000000"/>
                <w:sz w:val="20"/>
                <w:szCs w:val="20"/>
              </w:rPr>
            </w:pPr>
            <w:r w:rsidRPr="00E64049">
              <w:rPr>
                <w:rFonts w:ascii="Tahoma" w:hAnsi="Tahoma" w:cs="Tahoma"/>
                <w:color w:val="000000"/>
                <w:sz w:val="20"/>
                <w:szCs w:val="20"/>
              </w:rPr>
              <w:t xml:space="preserve">Details of attendance/compliance on a perpetrator programme. </w:t>
            </w:r>
          </w:p>
          <w:p w14:paraId="0D9AF1E8" w14:textId="1A54ED03" w:rsidR="00E64049" w:rsidRPr="00E64049" w:rsidRDefault="00E64049" w:rsidP="00D97766">
            <w:pPr>
              <w:pStyle w:val="Pa16"/>
              <w:numPr>
                <w:ilvl w:val="0"/>
                <w:numId w:val="35"/>
              </w:numPr>
              <w:spacing w:after="40"/>
              <w:rPr>
                <w:rFonts w:ascii="Tahoma" w:hAnsi="Tahoma" w:cs="Tahoma"/>
                <w:color w:val="000000"/>
                <w:sz w:val="20"/>
                <w:szCs w:val="20"/>
              </w:rPr>
            </w:pPr>
            <w:r w:rsidRPr="00E64049">
              <w:rPr>
                <w:rFonts w:ascii="Tahoma" w:hAnsi="Tahoma" w:cs="Tahoma"/>
                <w:color w:val="000000"/>
                <w:sz w:val="20"/>
                <w:szCs w:val="20"/>
              </w:rPr>
              <w:t xml:space="preserve">Information about supervision and courses undertaken. </w:t>
            </w:r>
          </w:p>
          <w:p w14:paraId="7B9EC580" w14:textId="35EDE428" w:rsidR="00E64049" w:rsidRDefault="00E64049" w:rsidP="00D97766">
            <w:pPr>
              <w:pStyle w:val="ListParagraph"/>
              <w:numPr>
                <w:ilvl w:val="0"/>
                <w:numId w:val="35"/>
              </w:numPr>
            </w:pPr>
            <w:r w:rsidRPr="00E64049">
              <w:rPr>
                <w:rFonts w:ascii="Tahoma" w:hAnsi="Tahoma" w:cs="Tahoma"/>
                <w:color w:val="000000"/>
                <w:sz w:val="20"/>
                <w:szCs w:val="20"/>
              </w:rPr>
              <w:t>Information on engagement, compliance and motivation on previous orders (briefly).</w:t>
            </w:r>
            <w:r w:rsidRPr="00E64049">
              <w:rPr>
                <w:rFonts w:ascii="Isidora-Medium" w:hAnsi="Isidora-Medium" w:cs="Isidora-Medium"/>
                <w:color w:val="000000"/>
                <w:sz w:val="18"/>
                <w:szCs w:val="18"/>
              </w:rPr>
              <w:t xml:space="preserve"> </w:t>
            </w:r>
          </w:p>
        </w:tc>
      </w:tr>
      <w:tr w:rsidR="00E64049" w14:paraId="58BF2518" w14:textId="77777777" w:rsidTr="00F3517D">
        <w:trPr>
          <w:trHeight w:val="2182"/>
        </w:trPr>
        <w:tc>
          <w:tcPr>
            <w:tcW w:w="2694" w:type="dxa"/>
            <w:vMerge/>
          </w:tcPr>
          <w:p w14:paraId="7B1478C2" w14:textId="6E6DD085" w:rsidR="00E64049" w:rsidRDefault="00E64049" w:rsidP="00F3517D"/>
        </w:tc>
        <w:tc>
          <w:tcPr>
            <w:tcW w:w="4975" w:type="dxa"/>
            <w:tcBorders>
              <w:bottom w:val="single" w:sz="4" w:space="0" w:color="auto"/>
            </w:tcBorders>
            <w:shd w:val="clear" w:color="auto" w:fill="auto"/>
          </w:tcPr>
          <w:p w14:paraId="5B699EEA" w14:textId="77777777" w:rsidR="00E64049" w:rsidRPr="00682C62" w:rsidRDefault="00E64049" w:rsidP="00F3517D">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p>
          <w:p w14:paraId="7E025B55" w14:textId="77777777" w:rsidR="00E64049" w:rsidRDefault="00E64049" w:rsidP="00F3517D">
            <w:pPr>
              <w:pStyle w:val="ListParagraph"/>
              <w:spacing w:after="0" w:line="240" w:lineRule="auto"/>
              <w:rPr>
                <w:rFonts w:ascii="Tahoma" w:hAnsi="Tahoma" w:cs="Tahoma"/>
                <w:sz w:val="20"/>
                <w:szCs w:val="20"/>
              </w:rPr>
            </w:pPr>
          </w:p>
          <w:p w14:paraId="40220FA3" w14:textId="10010CDD" w:rsidR="00E64049" w:rsidRPr="000E2072" w:rsidRDefault="00E64049" w:rsidP="00E64049">
            <w:pPr>
              <w:pStyle w:val="Pa15"/>
              <w:spacing w:after="40"/>
              <w:rPr>
                <w:rFonts w:ascii="Tahoma" w:hAnsi="Tahoma" w:cs="Tahoma"/>
                <w:color w:val="000000"/>
                <w:sz w:val="20"/>
                <w:szCs w:val="20"/>
              </w:rPr>
            </w:pPr>
            <w:r w:rsidRPr="000E2072">
              <w:rPr>
                <w:rFonts w:ascii="Tahoma" w:hAnsi="Tahoma" w:cs="Tahoma"/>
                <w:color w:val="000000"/>
                <w:sz w:val="20"/>
                <w:szCs w:val="20"/>
              </w:rPr>
              <w:t xml:space="preserve">Actions will focus on managing the risks posed by the perpetrator. The types of actions </w:t>
            </w:r>
            <w:r w:rsidR="0054360B">
              <w:rPr>
                <w:rFonts w:ascii="Tahoma" w:hAnsi="Tahoma" w:cs="Tahoma"/>
                <w:color w:val="000000"/>
                <w:sz w:val="20"/>
                <w:szCs w:val="20"/>
              </w:rPr>
              <w:t>that may be considered include;</w:t>
            </w:r>
          </w:p>
          <w:p w14:paraId="3982E4B4" w14:textId="77777777" w:rsidR="00E64049" w:rsidRPr="000E2072" w:rsidRDefault="00E64049" w:rsidP="00E64049">
            <w:pPr>
              <w:pStyle w:val="Default"/>
              <w:rPr>
                <w:rFonts w:ascii="Tahoma" w:hAnsi="Tahoma" w:cs="Tahoma"/>
                <w:sz w:val="20"/>
                <w:szCs w:val="20"/>
              </w:rPr>
            </w:pPr>
          </w:p>
          <w:p w14:paraId="75BEA78B" w14:textId="3B7615E1" w:rsidR="00E64049" w:rsidRPr="000E2072" w:rsidRDefault="00E64049" w:rsidP="00D97766">
            <w:pPr>
              <w:pStyle w:val="Pa16"/>
              <w:numPr>
                <w:ilvl w:val="0"/>
                <w:numId w:val="36"/>
              </w:numPr>
              <w:spacing w:after="40"/>
              <w:rPr>
                <w:rFonts w:ascii="Tahoma" w:hAnsi="Tahoma" w:cs="Tahoma"/>
                <w:color w:val="000000"/>
                <w:sz w:val="20"/>
                <w:szCs w:val="20"/>
              </w:rPr>
            </w:pPr>
            <w:r w:rsidRPr="000E2072">
              <w:rPr>
                <w:rFonts w:ascii="Tahoma" w:hAnsi="Tahoma" w:cs="Tahoma"/>
                <w:color w:val="000000"/>
                <w:sz w:val="20"/>
                <w:szCs w:val="20"/>
              </w:rPr>
              <w:t>Share information</w:t>
            </w:r>
            <w:r w:rsidR="000E2072">
              <w:rPr>
                <w:rFonts w:ascii="Tahoma" w:hAnsi="Tahoma" w:cs="Tahoma"/>
                <w:color w:val="000000"/>
                <w:sz w:val="20"/>
                <w:szCs w:val="20"/>
              </w:rPr>
              <w:t xml:space="preserve"> and liaise with statutory and v</w:t>
            </w:r>
            <w:r w:rsidRPr="000E2072">
              <w:rPr>
                <w:rFonts w:ascii="Tahoma" w:hAnsi="Tahoma" w:cs="Tahoma"/>
                <w:color w:val="000000"/>
                <w:sz w:val="20"/>
                <w:szCs w:val="20"/>
              </w:rPr>
              <w:t xml:space="preserve">oluntary services. </w:t>
            </w:r>
          </w:p>
          <w:p w14:paraId="2E2E7CB4" w14:textId="41B18676" w:rsidR="00E64049" w:rsidRPr="000E2072" w:rsidRDefault="00E64049" w:rsidP="00D97766">
            <w:pPr>
              <w:pStyle w:val="Pa16"/>
              <w:numPr>
                <w:ilvl w:val="0"/>
                <w:numId w:val="37"/>
              </w:numPr>
              <w:spacing w:after="40"/>
              <w:rPr>
                <w:rFonts w:ascii="Tahoma" w:hAnsi="Tahoma" w:cs="Tahoma"/>
                <w:color w:val="000000"/>
                <w:sz w:val="20"/>
                <w:szCs w:val="20"/>
              </w:rPr>
            </w:pPr>
            <w:r w:rsidRPr="000E2072">
              <w:rPr>
                <w:rFonts w:ascii="Tahoma" w:hAnsi="Tahoma" w:cs="Tahoma"/>
                <w:color w:val="000000"/>
                <w:sz w:val="20"/>
                <w:szCs w:val="20"/>
              </w:rPr>
              <w:t xml:space="preserve">Share information and liaise with Criminal Justice Services across the Community Justice Authority, Scotland and Probation Services in England, Wales and Northern Ireland. </w:t>
            </w:r>
          </w:p>
          <w:p w14:paraId="4872CCF2" w14:textId="68134BF9" w:rsidR="00E64049" w:rsidRPr="000E2072" w:rsidRDefault="00E64049" w:rsidP="00D97766">
            <w:pPr>
              <w:pStyle w:val="Pa16"/>
              <w:numPr>
                <w:ilvl w:val="0"/>
                <w:numId w:val="37"/>
              </w:numPr>
              <w:spacing w:after="40"/>
              <w:rPr>
                <w:rFonts w:ascii="Tahoma" w:hAnsi="Tahoma" w:cs="Tahoma"/>
                <w:color w:val="000000"/>
                <w:sz w:val="20"/>
                <w:szCs w:val="20"/>
              </w:rPr>
            </w:pPr>
            <w:r w:rsidRPr="000E2072">
              <w:rPr>
                <w:rFonts w:ascii="Tahoma" w:hAnsi="Tahoma" w:cs="Tahoma"/>
                <w:color w:val="000000"/>
                <w:sz w:val="20"/>
                <w:szCs w:val="20"/>
              </w:rPr>
              <w:t xml:space="preserve">Use information gained at MARAC in background reports for sentencing or when recommending licence conditions or community sentencing requirements. </w:t>
            </w:r>
          </w:p>
          <w:p w14:paraId="772D4BA8" w14:textId="7B463E5B" w:rsidR="00E64049" w:rsidRPr="000E2072" w:rsidRDefault="00E64049" w:rsidP="00D97766">
            <w:pPr>
              <w:pStyle w:val="Pa16"/>
              <w:numPr>
                <w:ilvl w:val="0"/>
                <w:numId w:val="37"/>
              </w:numPr>
              <w:spacing w:after="40"/>
              <w:rPr>
                <w:rFonts w:ascii="Tahoma" w:hAnsi="Tahoma" w:cs="Tahoma"/>
                <w:color w:val="000000"/>
                <w:sz w:val="20"/>
                <w:szCs w:val="20"/>
              </w:rPr>
            </w:pPr>
            <w:r w:rsidRPr="000E2072">
              <w:rPr>
                <w:rFonts w:ascii="Tahoma" w:hAnsi="Tahoma" w:cs="Tahoma"/>
                <w:color w:val="000000"/>
                <w:sz w:val="20"/>
                <w:szCs w:val="20"/>
              </w:rPr>
              <w:t>Address perpetrator’s abusive behaviour by recommending court mandated compliance with a perpetrator programme and increase safety of partner and children through ensuring partner support is in place.</w:t>
            </w:r>
          </w:p>
          <w:p w14:paraId="3B76D466" w14:textId="13573987" w:rsidR="00E64049" w:rsidRPr="000E2072" w:rsidRDefault="00E64049" w:rsidP="00D97766">
            <w:pPr>
              <w:pStyle w:val="ListParagraph"/>
              <w:numPr>
                <w:ilvl w:val="0"/>
                <w:numId w:val="37"/>
              </w:numPr>
              <w:rPr>
                <w:rFonts w:ascii="Tahoma" w:hAnsi="Tahoma" w:cs="Tahoma"/>
                <w:sz w:val="20"/>
                <w:szCs w:val="20"/>
              </w:rPr>
            </w:pPr>
            <w:r w:rsidRPr="000E2072">
              <w:rPr>
                <w:rFonts w:ascii="Tahoma" w:hAnsi="Tahoma" w:cs="Tahoma"/>
                <w:sz w:val="20"/>
                <w:szCs w:val="20"/>
              </w:rPr>
              <w:t>Coordinate with specialist domestic abuse services and IDAAs when making appointments to help access “hard to reach” victims</w:t>
            </w:r>
            <w:r w:rsidR="0054360B">
              <w:rPr>
                <w:rFonts w:ascii="Tahoma" w:hAnsi="Tahoma" w:cs="Tahoma"/>
                <w:sz w:val="20"/>
                <w:szCs w:val="20"/>
              </w:rPr>
              <w:t>.</w:t>
            </w:r>
          </w:p>
        </w:tc>
      </w:tr>
    </w:tbl>
    <w:p w14:paraId="4E55E088" w14:textId="77777777" w:rsidR="00E64049" w:rsidRDefault="00E64049" w:rsidP="00823455">
      <w:pPr>
        <w:ind w:left="720"/>
        <w:rPr>
          <w:rFonts w:ascii="Tahoma" w:hAnsi="Tahoma" w:cs="Tahoma"/>
          <w:color w:val="70AD47" w:themeColor="accent6"/>
          <w:sz w:val="22"/>
          <w:szCs w:val="22"/>
        </w:rPr>
      </w:pPr>
    </w:p>
    <w:p w14:paraId="44D87D1D" w14:textId="77777777" w:rsidR="00FC5976" w:rsidRDefault="00FC5976"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FC5976" w14:paraId="7B6A24E8" w14:textId="77777777" w:rsidTr="00742093">
        <w:tc>
          <w:tcPr>
            <w:tcW w:w="2689" w:type="dxa"/>
          </w:tcPr>
          <w:p w14:paraId="0E55D948" w14:textId="77777777" w:rsidR="00FC5976" w:rsidRPr="00682C62" w:rsidRDefault="00FC5976" w:rsidP="00742093">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0E7D63CB" w14:textId="77777777" w:rsidR="00FC5976" w:rsidRPr="00682C62" w:rsidRDefault="00FC5976" w:rsidP="00742093">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FC5976" w14:paraId="366DC7D1" w14:textId="77777777" w:rsidTr="00742093">
        <w:trPr>
          <w:trHeight w:val="1822"/>
        </w:trPr>
        <w:tc>
          <w:tcPr>
            <w:tcW w:w="2694" w:type="dxa"/>
            <w:vMerge w:val="restart"/>
          </w:tcPr>
          <w:p w14:paraId="3216C108" w14:textId="77777777" w:rsidR="00FC5976" w:rsidRDefault="00FC5976" w:rsidP="00742093">
            <w:pPr>
              <w:rPr>
                <w:rFonts w:ascii="Tahoma" w:hAnsi="Tahoma" w:cs="Tahoma"/>
                <w:color w:val="70AD47" w:themeColor="accent6"/>
                <w:sz w:val="24"/>
                <w:szCs w:val="24"/>
              </w:rPr>
            </w:pPr>
            <w:r>
              <w:rPr>
                <w:rFonts w:ascii="Tahoma" w:hAnsi="Tahoma" w:cs="Tahoma"/>
                <w:color w:val="70AD47" w:themeColor="accent6"/>
                <w:sz w:val="24"/>
                <w:szCs w:val="24"/>
              </w:rPr>
              <w:t xml:space="preserve">Domestic Abuse services – </w:t>
            </w:r>
          </w:p>
          <w:p w14:paraId="2DF82759" w14:textId="27A981BE" w:rsidR="00FC5976" w:rsidRDefault="00FC5976" w:rsidP="00742093">
            <w:pPr>
              <w:rPr>
                <w:rFonts w:ascii="Tahoma" w:hAnsi="Tahoma" w:cs="Tahoma"/>
                <w:color w:val="70AD47" w:themeColor="accent6"/>
                <w:sz w:val="24"/>
                <w:szCs w:val="24"/>
              </w:rPr>
            </w:pPr>
            <w:r>
              <w:rPr>
                <w:rFonts w:ascii="Tahoma" w:hAnsi="Tahoma" w:cs="Tahoma"/>
                <w:color w:val="70AD47" w:themeColor="accent6"/>
                <w:sz w:val="24"/>
                <w:szCs w:val="24"/>
              </w:rPr>
              <w:t>Barnardo’s T</w:t>
            </w:r>
            <w:r w:rsidR="006F5917">
              <w:rPr>
                <w:rFonts w:ascii="Tahoma" w:hAnsi="Tahoma" w:cs="Tahoma"/>
                <w:color w:val="70AD47" w:themeColor="accent6"/>
                <w:sz w:val="24"/>
                <w:szCs w:val="24"/>
              </w:rPr>
              <w:t>ayside Domestic Abuse Services</w:t>
            </w:r>
            <w:r>
              <w:rPr>
                <w:rFonts w:ascii="Tahoma" w:hAnsi="Tahoma" w:cs="Tahoma"/>
                <w:color w:val="70AD47" w:themeColor="accent6"/>
                <w:sz w:val="24"/>
                <w:szCs w:val="24"/>
              </w:rPr>
              <w:t xml:space="preserve"> / Women’s Aid </w:t>
            </w:r>
          </w:p>
          <w:p w14:paraId="240A5A33" w14:textId="77777777" w:rsidR="00FC5976" w:rsidRPr="00C02DD6" w:rsidRDefault="00FC5976" w:rsidP="00742093">
            <w:pPr>
              <w:rPr>
                <w:rFonts w:ascii="Tahoma" w:hAnsi="Tahoma" w:cs="Tahoma"/>
                <w:i/>
                <w:sz w:val="16"/>
                <w:szCs w:val="16"/>
              </w:rPr>
            </w:pPr>
            <w:r w:rsidRPr="00C02DD6">
              <w:rPr>
                <w:rFonts w:ascii="Tahoma" w:hAnsi="Tahoma" w:cs="Tahoma"/>
                <w:i/>
                <w:sz w:val="16"/>
                <w:szCs w:val="16"/>
              </w:rPr>
              <w:t xml:space="preserve">As a specialist in domestic abuse, you are in a unique position of being able to offer expert advice to the Marac about the dynamics of domestic abuse. You can offer insight on how victims may respond to interventions, the tactics perpetrators are using with victims and you are essential in offering specialised support for the victim with a range of options and choices including access to temporary refuge accommodation, awareness &amp; therapeutic programmes. </w:t>
            </w:r>
          </w:p>
          <w:p w14:paraId="3C331A57" w14:textId="77777777" w:rsidR="00FC5976" w:rsidRDefault="00FC5976" w:rsidP="00742093">
            <w:r>
              <w:rPr>
                <w:rFonts w:ascii="Tahoma" w:hAnsi="Tahoma" w:cs="Tahoma"/>
                <w:i/>
                <w:sz w:val="16"/>
                <w:szCs w:val="16"/>
              </w:rPr>
              <w:t>Further information is included in the SafeLives MARAC toolkits for specific services found at SafeLives.org</w:t>
            </w:r>
          </w:p>
          <w:p w14:paraId="0F863DD8" w14:textId="77777777" w:rsidR="00FC5976" w:rsidRPr="0088711D" w:rsidRDefault="00FC5976" w:rsidP="00742093">
            <w:pPr>
              <w:rPr>
                <w:rFonts w:ascii="Tahoma" w:hAnsi="Tahoma" w:cs="Tahoma"/>
                <w:sz w:val="24"/>
                <w:szCs w:val="24"/>
              </w:rPr>
            </w:pPr>
          </w:p>
        </w:tc>
        <w:tc>
          <w:tcPr>
            <w:tcW w:w="4975" w:type="dxa"/>
            <w:shd w:val="clear" w:color="auto" w:fill="auto"/>
          </w:tcPr>
          <w:p w14:paraId="2BFF50D3" w14:textId="77777777" w:rsidR="00FC5976" w:rsidRPr="00682C62" w:rsidRDefault="00FC5976" w:rsidP="00742093">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426E8C28" w14:textId="77777777" w:rsidR="006D0313" w:rsidRDefault="00FC5976" w:rsidP="00742093">
            <w:pPr>
              <w:rPr>
                <w:bCs/>
              </w:rPr>
            </w:pPr>
            <w:r>
              <w:rPr>
                <w:bCs/>
              </w:rPr>
              <w:t xml:space="preserve"> </w:t>
            </w:r>
          </w:p>
          <w:p w14:paraId="4C9D46F4" w14:textId="2603C348" w:rsidR="00FC5976" w:rsidRPr="00842C47" w:rsidRDefault="00FC5976" w:rsidP="00742093">
            <w:pPr>
              <w:rPr>
                <w:rFonts w:ascii="Tahoma" w:hAnsi="Tahoma" w:cs="Tahoma"/>
                <w:sz w:val="20"/>
                <w:szCs w:val="20"/>
              </w:rPr>
            </w:pPr>
            <w:r w:rsidRPr="00842C47">
              <w:rPr>
                <w:rFonts w:ascii="Tahoma" w:hAnsi="Tahoma" w:cs="Tahoma"/>
                <w:sz w:val="20"/>
                <w:szCs w:val="20"/>
              </w:rPr>
              <w:t>It is important the information directly relating to current circumstances of the victim and their children (if any) is prioritised:</w:t>
            </w:r>
          </w:p>
          <w:p w14:paraId="48B7ED9C" w14:textId="77777777" w:rsidR="00FC5976" w:rsidRPr="00842C47" w:rsidRDefault="00FC5976" w:rsidP="00D97766">
            <w:pPr>
              <w:pStyle w:val="ListParagraph"/>
              <w:numPr>
                <w:ilvl w:val="0"/>
                <w:numId w:val="48"/>
              </w:numPr>
              <w:rPr>
                <w:rFonts w:ascii="Tahoma" w:hAnsi="Tahoma" w:cs="Tahoma"/>
                <w:sz w:val="20"/>
                <w:szCs w:val="20"/>
              </w:rPr>
            </w:pPr>
            <w:r w:rsidRPr="00842C47">
              <w:rPr>
                <w:rFonts w:ascii="Tahoma" w:hAnsi="Tahoma" w:cs="Tahoma"/>
                <w:sz w:val="20"/>
                <w:szCs w:val="20"/>
              </w:rPr>
              <w:t>Information that provides detail of the perpetrators pattern of abusive behaviour including abuse to other partners/ex-partners.</w:t>
            </w:r>
          </w:p>
          <w:p w14:paraId="532353E2" w14:textId="77777777" w:rsidR="00FC5976" w:rsidRDefault="00FC5976" w:rsidP="00D97766">
            <w:pPr>
              <w:pStyle w:val="ListParagraph"/>
              <w:numPr>
                <w:ilvl w:val="0"/>
                <w:numId w:val="48"/>
              </w:numPr>
              <w:rPr>
                <w:rFonts w:ascii="Tahoma" w:hAnsi="Tahoma" w:cs="Tahoma"/>
                <w:sz w:val="20"/>
                <w:szCs w:val="20"/>
              </w:rPr>
            </w:pPr>
            <w:r w:rsidRPr="00842C47">
              <w:rPr>
                <w:rFonts w:ascii="Tahoma" w:hAnsi="Tahoma" w:cs="Tahoma"/>
                <w:sz w:val="20"/>
                <w:szCs w:val="20"/>
              </w:rPr>
              <w:t>Initial basic information such as the use of aliases, updated contact details or added vulnerabilities.</w:t>
            </w:r>
          </w:p>
          <w:p w14:paraId="0D55F99E" w14:textId="77777777" w:rsidR="00FC5976" w:rsidRPr="00842C47" w:rsidRDefault="00FC5976" w:rsidP="00D97766">
            <w:pPr>
              <w:pStyle w:val="ListParagraph"/>
              <w:numPr>
                <w:ilvl w:val="0"/>
                <w:numId w:val="48"/>
              </w:numPr>
              <w:rPr>
                <w:rFonts w:ascii="Tahoma" w:hAnsi="Tahoma" w:cs="Tahoma"/>
                <w:sz w:val="20"/>
                <w:szCs w:val="20"/>
              </w:rPr>
            </w:pPr>
            <w:r w:rsidRPr="00842C47">
              <w:rPr>
                <w:rFonts w:ascii="Tahoma" w:hAnsi="Tahoma" w:cs="Tahoma"/>
                <w:bCs/>
                <w:sz w:val="20"/>
                <w:szCs w:val="20"/>
              </w:rPr>
              <w:t>It is important the information is as accurate and up to date as possible directly relating to current circumstances of the victim, including any relevant history or associated behaviour of the victim or perpetrator to risks identified</w:t>
            </w:r>
          </w:p>
          <w:p w14:paraId="3655E72F" w14:textId="77777777" w:rsidR="00FC5976" w:rsidRPr="00842C47" w:rsidRDefault="00FC5976" w:rsidP="00D97766">
            <w:pPr>
              <w:pStyle w:val="ListParagraph"/>
              <w:numPr>
                <w:ilvl w:val="0"/>
                <w:numId w:val="48"/>
              </w:numPr>
              <w:rPr>
                <w:rFonts w:ascii="Tahoma" w:hAnsi="Tahoma" w:cs="Tahoma"/>
                <w:sz w:val="20"/>
                <w:szCs w:val="20"/>
              </w:rPr>
            </w:pPr>
            <w:r w:rsidRPr="00842C47">
              <w:rPr>
                <w:rFonts w:ascii="Tahoma" w:hAnsi="Tahoma" w:cs="Tahoma"/>
                <w:bCs/>
                <w:sz w:val="20"/>
                <w:szCs w:val="20"/>
              </w:rPr>
              <w:t>Any relevant and proportionate information pertaining to the work directly carried out with a victim, perpetrator or their children</w:t>
            </w:r>
          </w:p>
          <w:p w14:paraId="1892C62D" w14:textId="77777777" w:rsidR="00FC5976" w:rsidRPr="00842C47" w:rsidRDefault="00FC5976" w:rsidP="00D97766">
            <w:pPr>
              <w:pStyle w:val="ListParagraph"/>
              <w:numPr>
                <w:ilvl w:val="0"/>
                <w:numId w:val="48"/>
              </w:numPr>
              <w:rPr>
                <w:rFonts w:ascii="Tahoma" w:hAnsi="Tahoma" w:cs="Tahoma"/>
                <w:sz w:val="20"/>
                <w:szCs w:val="20"/>
              </w:rPr>
            </w:pPr>
            <w:r w:rsidRPr="00842C47">
              <w:rPr>
                <w:rFonts w:ascii="Tahoma" w:hAnsi="Tahoma" w:cs="Tahoma"/>
                <w:sz w:val="20"/>
                <w:szCs w:val="20"/>
              </w:rPr>
              <w:t>Key risk factors identified including your professional opinion on specific risks which may increase the chance of harm to the victim by the perpetrator.</w:t>
            </w:r>
          </w:p>
          <w:p w14:paraId="51C9667E" w14:textId="1446AF36" w:rsidR="00FC5976" w:rsidRDefault="00FC5976" w:rsidP="00D97766">
            <w:pPr>
              <w:pStyle w:val="ListParagraph"/>
              <w:numPr>
                <w:ilvl w:val="0"/>
                <w:numId w:val="48"/>
              </w:numPr>
            </w:pPr>
            <w:r w:rsidRPr="00842C47">
              <w:rPr>
                <w:rFonts w:ascii="Tahoma" w:hAnsi="Tahoma" w:cs="Tahoma"/>
                <w:sz w:val="20"/>
                <w:szCs w:val="20"/>
              </w:rPr>
              <w:t>If the victim has accepted support from the IDAA service, then you should also share her view on what they think would make them safer</w:t>
            </w:r>
            <w:r w:rsidR="0054360B">
              <w:rPr>
                <w:rFonts w:ascii="Tahoma" w:hAnsi="Tahoma" w:cs="Tahoma"/>
                <w:sz w:val="20"/>
                <w:szCs w:val="20"/>
              </w:rPr>
              <w:t>.</w:t>
            </w:r>
          </w:p>
        </w:tc>
      </w:tr>
      <w:tr w:rsidR="00FC5976" w14:paraId="03E0097C" w14:textId="77777777" w:rsidTr="00742093">
        <w:trPr>
          <w:trHeight w:val="2182"/>
        </w:trPr>
        <w:tc>
          <w:tcPr>
            <w:tcW w:w="2694" w:type="dxa"/>
            <w:vMerge/>
          </w:tcPr>
          <w:p w14:paraId="2C9760D0" w14:textId="77777777" w:rsidR="00FC5976" w:rsidRDefault="00FC5976" w:rsidP="00742093"/>
        </w:tc>
        <w:tc>
          <w:tcPr>
            <w:tcW w:w="4975" w:type="dxa"/>
            <w:tcBorders>
              <w:bottom w:val="single" w:sz="4" w:space="0" w:color="auto"/>
            </w:tcBorders>
            <w:shd w:val="clear" w:color="auto" w:fill="auto"/>
          </w:tcPr>
          <w:p w14:paraId="4669D4C4" w14:textId="77777777" w:rsidR="00FC5976" w:rsidRPr="00682C62" w:rsidRDefault="00FC5976" w:rsidP="00742093">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p>
          <w:p w14:paraId="65144ECC" w14:textId="77777777" w:rsidR="00FC5976" w:rsidRDefault="00FC5976" w:rsidP="00742093">
            <w:pPr>
              <w:pStyle w:val="ListParagraph"/>
              <w:spacing w:after="0" w:line="240" w:lineRule="auto"/>
              <w:rPr>
                <w:rFonts w:ascii="Tahoma" w:hAnsi="Tahoma" w:cs="Tahoma"/>
                <w:sz w:val="20"/>
                <w:szCs w:val="20"/>
              </w:rPr>
            </w:pPr>
          </w:p>
          <w:p w14:paraId="571FE204" w14:textId="77777777" w:rsidR="00FC5976" w:rsidRPr="00A66F84" w:rsidRDefault="00FC5976" w:rsidP="00742093">
            <w:pPr>
              <w:rPr>
                <w:rFonts w:ascii="Tahoma" w:hAnsi="Tahoma" w:cs="Tahoma"/>
                <w:sz w:val="20"/>
                <w:szCs w:val="20"/>
              </w:rPr>
            </w:pPr>
            <w:r w:rsidRPr="00A66F84">
              <w:rPr>
                <w:rFonts w:ascii="Tahoma" w:hAnsi="Tahoma" w:cs="Tahoma"/>
                <w:sz w:val="20"/>
                <w:szCs w:val="20"/>
              </w:rPr>
              <w:t>Actions offered by the representative will focus on maintaining safety. Specialist services may already have established rapport. Specific actions may include:</w:t>
            </w:r>
          </w:p>
          <w:p w14:paraId="7D2EA198" w14:textId="76BC62CF"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 xml:space="preserve">When requested feedback the outcome of MARAC due to rapport built with the victim when they are engaging with </w:t>
            </w:r>
            <w:r>
              <w:rPr>
                <w:rFonts w:ascii="Tahoma" w:hAnsi="Tahoma" w:cs="Tahoma"/>
                <w:sz w:val="20"/>
                <w:szCs w:val="20"/>
              </w:rPr>
              <w:t xml:space="preserve">Barnardo’s TDAS / </w:t>
            </w:r>
            <w:r w:rsidRPr="00842C47">
              <w:rPr>
                <w:rFonts w:ascii="Tahoma" w:hAnsi="Tahoma" w:cs="Tahoma"/>
                <w:sz w:val="20"/>
                <w:szCs w:val="20"/>
              </w:rPr>
              <w:t>Women’s Aid</w:t>
            </w:r>
            <w:r w:rsidR="0054360B">
              <w:rPr>
                <w:rFonts w:ascii="Tahoma" w:hAnsi="Tahoma" w:cs="Tahoma"/>
                <w:sz w:val="20"/>
                <w:szCs w:val="20"/>
              </w:rPr>
              <w:t>.</w:t>
            </w:r>
          </w:p>
          <w:p w14:paraId="00FA44E0" w14:textId="3427A83E"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bCs/>
                <w:sz w:val="20"/>
                <w:szCs w:val="20"/>
              </w:rPr>
              <w:t>Updating agencies of any changes in circumstances such are change of address, leaving refuge, disengaging with service</w:t>
            </w:r>
            <w:r w:rsidR="0054360B">
              <w:rPr>
                <w:rFonts w:ascii="Tahoma" w:hAnsi="Tahoma" w:cs="Tahoma"/>
                <w:bCs/>
                <w:sz w:val="20"/>
                <w:szCs w:val="20"/>
              </w:rPr>
              <w:t>.</w:t>
            </w:r>
          </w:p>
          <w:p w14:paraId="1C30F435" w14:textId="706E34E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Making any necessary</w:t>
            </w:r>
            <w:r>
              <w:rPr>
                <w:rFonts w:ascii="Tahoma" w:hAnsi="Tahoma" w:cs="Tahoma"/>
                <w:sz w:val="20"/>
                <w:szCs w:val="20"/>
              </w:rPr>
              <w:t xml:space="preserve"> referrals</w:t>
            </w:r>
            <w:r w:rsidR="0054360B">
              <w:rPr>
                <w:rFonts w:ascii="Tahoma" w:hAnsi="Tahoma" w:cs="Tahoma"/>
                <w:sz w:val="20"/>
                <w:szCs w:val="20"/>
              </w:rPr>
              <w:t>.</w:t>
            </w:r>
          </w:p>
          <w:p w14:paraId="1D155CE4" w14:textId="77777777" w:rsidR="00FC5976" w:rsidRPr="00842C47" w:rsidRDefault="00FC5976" w:rsidP="00D97766">
            <w:pPr>
              <w:pStyle w:val="ListParagraph"/>
              <w:numPr>
                <w:ilvl w:val="0"/>
                <w:numId w:val="49"/>
              </w:numPr>
              <w:rPr>
                <w:rFonts w:ascii="Tahoma" w:hAnsi="Tahoma" w:cs="Tahoma"/>
                <w:sz w:val="20"/>
                <w:szCs w:val="20"/>
              </w:rPr>
            </w:pPr>
            <w:r>
              <w:rPr>
                <w:rFonts w:ascii="Tahoma" w:hAnsi="Tahoma" w:cs="Tahoma"/>
                <w:sz w:val="20"/>
                <w:szCs w:val="20"/>
              </w:rPr>
              <w:t xml:space="preserve">Assist with </w:t>
            </w:r>
            <w:r w:rsidRPr="00842C47">
              <w:rPr>
                <w:rFonts w:ascii="Tahoma" w:hAnsi="Tahoma" w:cs="Tahoma"/>
                <w:sz w:val="20"/>
                <w:szCs w:val="20"/>
              </w:rPr>
              <w:t>refuge accommodation where and when available.</w:t>
            </w:r>
          </w:p>
          <w:p w14:paraId="57994851"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lastRenderedPageBreak/>
              <w:t>Offer face-to-face support either in the office or at a safe meeting point.</w:t>
            </w:r>
          </w:p>
          <w:p w14:paraId="2E783770"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Offer telephone support.</w:t>
            </w:r>
          </w:p>
          <w:p w14:paraId="54F383FA"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Offer support to attend/referral to specialist services for benefits and finance review.</w:t>
            </w:r>
          </w:p>
          <w:p w14:paraId="1D1AE1D1"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Support victims with making and attending appointments.</w:t>
            </w:r>
          </w:p>
          <w:p w14:paraId="2B55DA28"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Contact services on behalf of women.</w:t>
            </w:r>
          </w:p>
          <w:p w14:paraId="179EF219"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Support to attend court.</w:t>
            </w:r>
          </w:p>
          <w:p w14:paraId="47BA5A16" w14:textId="7EBF3296" w:rsidR="00FC5976" w:rsidRPr="00842C47" w:rsidRDefault="00FC5976" w:rsidP="00D97766">
            <w:pPr>
              <w:pStyle w:val="ListParagraph"/>
              <w:numPr>
                <w:ilvl w:val="0"/>
                <w:numId w:val="49"/>
              </w:numPr>
              <w:spacing w:after="0" w:line="240" w:lineRule="auto"/>
              <w:rPr>
                <w:rFonts w:ascii="Tahoma" w:hAnsi="Tahoma" w:cs="Tahoma"/>
                <w:bCs/>
                <w:sz w:val="20"/>
                <w:szCs w:val="20"/>
              </w:rPr>
            </w:pPr>
            <w:r w:rsidRPr="00842C47">
              <w:rPr>
                <w:rFonts w:ascii="Tahoma" w:hAnsi="Tahoma" w:cs="Tahoma"/>
                <w:bCs/>
                <w:sz w:val="20"/>
                <w:szCs w:val="20"/>
              </w:rPr>
              <w:t xml:space="preserve">Support with housing </w:t>
            </w:r>
            <w:r w:rsidR="0054360B">
              <w:rPr>
                <w:rFonts w:ascii="Tahoma" w:hAnsi="Tahoma" w:cs="Tahoma"/>
                <w:bCs/>
                <w:sz w:val="20"/>
                <w:szCs w:val="20"/>
              </w:rPr>
              <w:t>application.</w:t>
            </w:r>
            <w:r w:rsidRPr="00842C47">
              <w:rPr>
                <w:rFonts w:ascii="Tahoma" w:hAnsi="Tahoma" w:cs="Tahoma"/>
                <w:bCs/>
                <w:sz w:val="20"/>
                <w:szCs w:val="20"/>
              </w:rPr>
              <w:t xml:space="preserve"> </w:t>
            </w:r>
          </w:p>
          <w:p w14:paraId="531ECFE3"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Build a comprehensive safety plan with the victim and their children and make proactive contact with agencies that may be able to contribute to this plan, but are not represented at MARAC.</w:t>
            </w:r>
          </w:p>
          <w:p w14:paraId="601A25C2"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Offer to attend subsequent meetings (e.g. Adult Protection meetings) to present relevant information to agencies with a domestic abuse lens in order to frame the victim’s behaviour and decisions within the dynamics of domestic abuse.</w:t>
            </w:r>
          </w:p>
          <w:p w14:paraId="66276BB3" w14:textId="77777777" w:rsidR="00FC5976" w:rsidRPr="00842C47" w:rsidRDefault="00FC5976" w:rsidP="00D97766">
            <w:pPr>
              <w:pStyle w:val="ListParagraph"/>
              <w:numPr>
                <w:ilvl w:val="0"/>
                <w:numId w:val="49"/>
              </w:numPr>
              <w:rPr>
                <w:rFonts w:ascii="Tahoma" w:hAnsi="Tahoma" w:cs="Tahoma"/>
                <w:sz w:val="20"/>
                <w:szCs w:val="20"/>
              </w:rPr>
            </w:pPr>
            <w:r w:rsidRPr="00842C47">
              <w:rPr>
                <w:rFonts w:ascii="Tahoma" w:hAnsi="Tahoma" w:cs="Tahoma"/>
                <w:sz w:val="20"/>
                <w:szCs w:val="20"/>
              </w:rPr>
              <w:t>Work with partner agencies to engage with hard to reach clients.</w:t>
            </w:r>
          </w:p>
          <w:p w14:paraId="115BA545" w14:textId="77777777" w:rsidR="00FC5976" w:rsidRDefault="00FC5976" w:rsidP="00D97766">
            <w:pPr>
              <w:pStyle w:val="ListParagraph"/>
              <w:numPr>
                <w:ilvl w:val="0"/>
                <w:numId w:val="49"/>
              </w:numPr>
            </w:pPr>
            <w:r w:rsidRPr="00842C47">
              <w:rPr>
                <w:rFonts w:ascii="Tahoma" w:hAnsi="Tahoma" w:cs="Tahoma"/>
                <w:sz w:val="20"/>
                <w:szCs w:val="20"/>
              </w:rPr>
              <w:t>Offer support to children and young people.</w:t>
            </w:r>
          </w:p>
        </w:tc>
      </w:tr>
    </w:tbl>
    <w:p w14:paraId="75B7838B" w14:textId="77777777" w:rsidR="001C7ECD" w:rsidRDefault="001C7ECD" w:rsidP="00823455">
      <w:pPr>
        <w:ind w:left="720"/>
        <w:rPr>
          <w:rFonts w:ascii="Tahoma" w:hAnsi="Tahoma" w:cs="Tahoma"/>
          <w:color w:val="70AD47" w:themeColor="accent6"/>
          <w:sz w:val="22"/>
          <w:szCs w:val="22"/>
        </w:rPr>
      </w:pPr>
    </w:p>
    <w:p w14:paraId="40449BAD" w14:textId="77777777" w:rsidR="00FC5976" w:rsidRDefault="00FC5976" w:rsidP="00823455">
      <w:pPr>
        <w:ind w:left="720"/>
        <w:rPr>
          <w:rFonts w:ascii="Tahoma" w:hAnsi="Tahoma" w:cs="Tahoma"/>
          <w:color w:val="70AD47" w:themeColor="accent6"/>
          <w:sz w:val="22"/>
          <w:szCs w:val="22"/>
        </w:rPr>
      </w:pPr>
    </w:p>
    <w:p w14:paraId="23150308" w14:textId="77777777" w:rsidR="00FC5976" w:rsidRDefault="00FC5976" w:rsidP="00823455">
      <w:pPr>
        <w:ind w:left="720"/>
        <w:rPr>
          <w:rFonts w:ascii="Tahoma" w:hAnsi="Tahoma" w:cs="Tahoma"/>
          <w:color w:val="70AD47" w:themeColor="accent6"/>
          <w:sz w:val="22"/>
          <w:szCs w:val="22"/>
        </w:rPr>
      </w:pPr>
    </w:p>
    <w:p w14:paraId="782212CF" w14:textId="77777777" w:rsidR="00FC5976" w:rsidRDefault="00FC5976" w:rsidP="00823455">
      <w:pPr>
        <w:ind w:left="720"/>
        <w:rPr>
          <w:rFonts w:ascii="Tahoma" w:hAnsi="Tahoma" w:cs="Tahoma"/>
          <w:color w:val="70AD47" w:themeColor="accent6"/>
          <w:sz w:val="22"/>
          <w:szCs w:val="22"/>
        </w:rPr>
      </w:pPr>
    </w:p>
    <w:p w14:paraId="4E388549" w14:textId="77777777" w:rsidR="00FC5976" w:rsidRDefault="00FC5976" w:rsidP="00823455">
      <w:pPr>
        <w:ind w:left="720"/>
        <w:rPr>
          <w:rFonts w:ascii="Tahoma" w:hAnsi="Tahoma" w:cs="Tahoma"/>
          <w:color w:val="70AD47" w:themeColor="accent6"/>
          <w:sz w:val="22"/>
          <w:szCs w:val="22"/>
        </w:rPr>
      </w:pPr>
    </w:p>
    <w:p w14:paraId="695E258C" w14:textId="77777777" w:rsidR="00FC5976" w:rsidRDefault="00FC5976" w:rsidP="00823455">
      <w:pPr>
        <w:ind w:left="720"/>
        <w:rPr>
          <w:rFonts w:ascii="Tahoma" w:hAnsi="Tahoma" w:cs="Tahoma"/>
          <w:color w:val="70AD47" w:themeColor="accent6"/>
          <w:sz w:val="22"/>
          <w:szCs w:val="22"/>
        </w:rPr>
      </w:pPr>
    </w:p>
    <w:p w14:paraId="5BD35881" w14:textId="77777777" w:rsidR="00FC5976" w:rsidRDefault="00FC5976" w:rsidP="00823455">
      <w:pPr>
        <w:ind w:left="720"/>
        <w:rPr>
          <w:rFonts w:ascii="Tahoma" w:hAnsi="Tahoma" w:cs="Tahoma"/>
          <w:color w:val="70AD47" w:themeColor="accent6"/>
          <w:sz w:val="22"/>
          <w:szCs w:val="22"/>
        </w:rPr>
      </w:pPr>
    </w:p>
    <w:p w14:paraId="55F7353D" w14:textId="77777777" w:rsidR="00FC5976" w:rsidRDefault="00FC5976" w:rsidP="00823455">
      <w:pPr>
        <w:ind w:left="720"/>
        <w:rPr>
          <w:rFonts w:ascii="Tahoma" w:hAnsi="Tahoma" w:cs="Tahoma"/>
          <w:color w:val="70AD47" w:themeColor="accent6"/>
          <w:sz w:val="22"/>
          <w:szCs w:val="22"/>
        </w:rPr>
      </w:pPr>
    </w:p>
    <w:p w14:paraId="07C23FFA" w14:textId="77777777" w:rsidR="00FC5976" w:rsidRDefault="00FC5976" w:rsidP="00823455">
      <w:pPr>
        <w:ind w:left="720"/>
        <w:rPr>
          <w:rFonts w:ascii="Tahoma" w:hAnsi="Tahoma" w:cs="Tahoma"/>
          <w:color w:val="70AD47" w:themeColor="accent6"/>
          <w:sz w:val="22"/>
          <w:szCs w:val="22"/>
        </w:rPr>
      </w:pPr>
    </w:p>
    <w:p w14:paraId="706E6473" w14:textId="77777777" w:rsidR="00FC5976" w:rsidRDefault="00FC5976" w:rsidP="00823455">
      <w:pPr>
        <w:ind w:left="720"/>
        <w:rPr>
          <w:rFonts w:ascii="Tahoma" w:hAnsi="Tahoma" w:cs="Tahoma"/>
          <w:color w:val="70AD47" w:themeColor="accent6"/>
          <w:sz w:val="22"/>
          <w:szCs w:val="22"/>
        </w:rPr>
      </w:pPr>
    </w:p>
    <w:p w14:paraId="79677872" w14:textId="77777777" w:rsidR="006D0313" w:rsidRDefault="006D0313" w:rsidP="00823455">
      <w:pPr>
        <w:ind w:left="720"/>
        <w:rPr>
          <w:rFonts w:ascii="Tahoma" w:hAnsi="Tahoma" w:cs="Tahoma"/>
          <w:color w:val="70AD47" w:themeColor="accent6"/>
          <w:sz w:val="22"/>
          <w:szCs w:val="22"/>
        </w:rPr>
      </w:pPr>
    </w:p>
    <w:p w14:paraId="11849EB5" w14:textId="77777777" w:rsidR="006D0313" w:rsidRDefault="006D0313" w:rsidP="00823455">
      <w:pPr>
        <w:ind w:left="720"/>
        <w:rPr>
          <w:rFonts w:ascii="Tahoma" w:hAnsi="Tahoma" w:cs="Tahoma"/>
          <w:color w:val="70AD47" w:themeColor="accent6"/>
          <w:sz w:val="22"/>
          <w:szCs w:val="22"/>
        </w:rPr>
      </w:pPr>
    </w:p>
    <w:p w14:paraId="5610893C" w14:textId="77777777" w:rsidR="00FC5976" w:rsidRDefault="00FC5976"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7D76A3" w14:paraId="58B9F1CE" w14:textId="77777777" w:rsidTr="00742093">
        <w:tc>
          <w:tcPr>
            <w:tcW w:w="2689" w:type="dxa"/>
          </w:tcPr>
          <w:p w14:paraId="14404A9A" w14:textId="77777777" w:rsidR="007D76A3" w:rsidRPr="00682C62" w:rsidRDefault="007D76A3" w:rsidP="00742093">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017AA288" w14:textId="77777777" w:rsidR="007D76A3" w:rsidRPr="00682C62" w:rsidRDefault="007D76A3" w:rsidP="00742093">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7D76A3" w14:paraId="3D4833A6" w14:textId="77777777" w:rsidTr="00742093">
        <w:trPr>
          <w:trHeight w:val="1822"/>
        </w:trPr>
        <w:tc>
          <w:tcPr>
            <w:tcW w:w="2694" w:type="dxa"/>
            <w:vMerge w:val="restart"/>
          </w:tcPr>
          <w:p w14:paraId="707E40BA" w14:textId="1A8B830E" w:rsidR="007D76A3" w:rsidRPr="00682C62" w:rsidRDefault="007D76A3" w:rsidP="00742093">
            <w:pPr>
              <w:rPr>
                <w:rFonts w:ascii="Tahoma" w:hAnsi="Tahoma" w:cs="Tahoma"/>
                <w:color w:val="70AD47" w:themeColor="accent6"/>
                <w:sz w:val="24"/>
                <w:szCs w:val="24"/>
              </w:rPr>
            </w:pPr>
            <w:r>
              <w:rPr>
                <w:rFonts w:ascii="Tahoma" w:hAnsi="Tahoma" w:cs="Tahoma"/>
                <w:color w:val="70AD47" w:themeColor="accent6"/>
                <w:sz w:val="24"/>
                <w:szCs w:val="24"/>
              </w:rPr>
              <w:t>Drug and Alcohol Services</w:t>
            </w:r>
          </w:p>
          <w:p w14:paraId="36862385" w14:textId="77777777" w:rsidR="007D76A3" w:rsidRDefault="007D76A3" w:rsidP="00742093">
            <w:pPr>
              <w:rPr>
                <w:rFonts w:ascii="Tahoma" w:hAnsi="Tahoma" w:cs="Tahoma"/>
                <w:i/>
                <w:sz w:val="16"/>
                <w:szCs w:val="16"/>
              </w:rPr>
            </w:pPr>
            <w:r w:rsidRPr="00682C62">
              <w:rPr>
                <w:rFonts w:ascii="Tahoma" w:hAnsi="Tahoma" w:cs="Tahoma"/>
                <w:i/>
                <w:sz w:val="16"/>
                <w:szCs w:val="16"/>
              </w:rPr>
              <w:t>The MARAC can help you to work with clients that may not be engaging by bringing sharing information from other agencies such as Women’s Aid who can work with the issues around domestic abuse and provide guidance on the safest way to support the victim and manage the perpetrators behaviour</w:t>
            </w:r>
          </w:p>
          <w:p w14:paraId="530D7A36" w14:textId="77777777" w:rsidR="007D76A3" w:rsidRDefault="007D76A3" w:rsidP="00742093">
            <w:r>
              <w:rPr>
                <w:rFonts w:ascii="Tahoma" w:hAnsi="Tahoma" w:cs="Tahoma"/>
                <w:i/>
                <w:sz w:val="16"/>
                <w:szCs w:val="16"/>
              </w:rPr>
              <w:t>Further information is included in the SafeLives MARAC toolkits for specific services found at SafeLives.org</w:t>
            </w:r>
          </w:p>
        </w:tc>
        <w:tc>
          <w:tcPr>
            <w:tcW w:w="4975" w:type="dxa"/>
            <w:shd w:val="clear" w:color="auto" w:fill="auto"/>
          </w:tcPr>
          <w:p w14:paraId="47163BBD" w14:textId="77777777" w:rsidR="007D76A3" w:rsidRPr="00682C62" w:rsidRDefault="007D76A3" w:rsidP="00742093">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3AFE9E7F" w14:textId="77777777" w:rsidR="007D76A3" w:rsidRPr="00682C62" w:rsidRDefault="007D76A3" w:rsidP="00742093">
            <w:pPr>
              <w:pStyle w:val="ListParagraph"/>
              <w:spacing w:after="0" w:line="240" w:lineRule="auto"/>
              <w:rPr>
                <w:rFonts w:ascii="Tahoma" w:hAnsi="Tahoma" w:cs="Tahoma"/>
                <w:color w:val="70AD47" w:themeColor="accent6"/>
                <w:sz w:val="20"/>
                <w:szCs w:val="20"/>
              </w:rPr>
            </w:pPr>
          </w:p>
          <w:p w14:paraId="551349FF" w14:textId="08048F92" w:rsidR="007D76A3" w:rsidRPr="00682C62" w:rsidRDefault="007D76A3" w:rsidP="00D97766">
            <w:pPr>
              <w:pStyle w:val="ListParagraph"/>
              <w:numPr>
                <w:ilvl w:val="0"/>
                <w:numId w:val="22"/>
              </w:numPr>
              <w:spacing w:after="0" w:line="240" w:lineRule="auto"/>
              <w:rPr>
                <w:rFonts w:ascii="Tahoma" w:hAnsi="Tahoma" w:cs="Tahoma"/>
                <w:sz w:val="20"/>
                <w:szCs w:val="20"/>
              </w:rPr>
            </w:pPr>
            <w:r w:rsidRPr="00682C62">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600AB000" w14:textId="320476E2" w:rsidR="007D76A3" w:rsidRPr="00682C62" w:rsidRDefault="007D76A3" w:rsidP="00D97766">
            <w:pPr>
              <w:pStyle w:val="ListParagraph"/>
              <w:numPr>
                <w:ilvl w:val="0"/>
                <w:numId w:val="22"/>
              </w:numPr>
              <w:spacing w:after="0" w:line="240" w:lineRule="auto"/>
              <w:rPr>
                <w:rFonts w:ascii="Tahoma" w:hAnsi="Tahoma" w:cs="Tahoma"/>
                <w:sz w:val="20"/>
                <w:szCs w:val="20"/>
              </w:rPr>
            </w:pPr>
            <w:r w:rsidRPr="00682C62">
              <w:rPr>
                <w:rFonts w:ascii="Tahoma" w:hAnsi="Tahoma" w:cs="Tahoma"/>
                <w:sz w:val="20"/>
                <w:szCs w:val="20"/>
              </w:rPr>
              <w:t>Details of victim and perpetrators alcohol / drug use</w:t>
            </w:r>
            <w:r w:rsidR="0054360B">
              <w:rPr>
                <w:rFonts w:ascii="Tahoma" w:hAnsi="Tahoma" w:cs="Tahoma"/>
                <w:sz w:val="20"/>
                <w:szCs w:val="20"/>
              </w:rPr>
              <w:t>.</w:t>
            </w:r>
          </w:p>
          <w:p w14:paraId="150ECD37" w14:textId="70518155" w:rsidR="007D76A3" w:rsidRPr="00682C62" w:rsidRDefault="007D76A3" w:rsidP="00D97766">
            <w:pPr>
              <w:pStyle w:val="ListParagraph"/>
              <w:numPr>
                <w:ilvl w:val="0"/>
                <w:numId w:val="22"/>
              </w:numPr>
              <w:spacing w:after="0" w:line="240" w:lineRule="auto"/>
              <w:rPr>
                <w:rFonts w:ascii="Tahoma" w:hAnsi="Tahoma" w:cs="Tahoma"/>
                <w:sz w:val="20"/>
                <w:szCs w:val="20"/>
              </w:rPr>
            </w:pPr>
            <w:r w:rsidRPr="00682C62">
              <w:rPr>
                <w:rFonts w:ascii="Tahoma" w:hAnsi="Tahoma" w:cs="Tahoma"/>
                <w:sz w:val="20"/>
                <w:szCs w:val="20"/>
              </w:rPr>
              <w:t>Current or historic use of services by the victim and perpetrator</w:t>
            </w:r>
            <w:r w:rsidR="0054360B">
              <w:rPr>
                <w:rFonts w:ascii="Tahoma" w:hAnsi="Tahoma" w:cs="Tahoma"/>
                <w:sz w:val="20"/>
                <w:szCs w:val="20"/>
              </w:rPr>
              <w:t>.</w:t>
            </w:r>
          </w:p>
          <w:p w14:paraId="73E368F4" w14:textId="77777777" w:rsidR="007D76A3" w:rsidRPr="00682C62" w:rsidRDefault="007D76A3" w:rsidP="00D97766">
            <w:pPr>
              <w:pStyle w:val="ListParagraph"/>
              <w:numPr>
                <w:ilvl w:val="0"/>
                <w:numId w:val="22"/>
              </w:numPr>
              <w:spacing w:after="0" w:line="240" w:lineRule="auto"/>
              <w:rPr>
                <w:rFonts w:ascii="Tahoma" w:hAnsi="Tahoma" w:cs="Tahoma"/>
                <w:sz w:val="20"/>
                <w:szCs w:val="20"/>
              </w:rPr>
            </w:pPr>
            <w:r w:rsidRPr="00682C62">
              <w:rPr>
                <w:rFonts w:ascii="Tahoma" w:hAnsi="Tahoma" w:cs="Tahoma"/>
                <w:sz w:val="20"/>
                <w:szCs w:val="20"/>
              </w:rPr>
              <w:t>If the victim and perpetrator are receiving any type of support.</w:t>
            </w:r>
          </w:p>
          <w:p w14:paraId="763E5EC2" w14:textId="01DB93CB" w:rsidR="007D76A3" w:rsidRPr="001C7ECD" w:rsidRDefault="007D76A3" w:rsidP="00D97766">
            <w:pPr>
              <w:pStyle w:val="ListParagraph"/>
              <w:numPr>
                <w:ilvl w:val="0"/>
                <w:numId w:val="22"/>
              </w:numPr>
            </w:pPr>
            <w:r w:rsidRPr="00682C62">
              <w:rPr>
                <w:rFonts w:ascii="Tahoma" w:hAnsi="Tahoma" w:cs="Tahoma"/>
                <w:sz w:val="20"/>
                <w:szCs w:val="20"/>
              </w:rPr>
              <w:t>Level of engagement</w:t>
            </w:r>
            <w:r w:rsidR="0054360B">
              <w:rPr>
                <w:rFonts w:ascii="Tahoma" w:hAnsi="Tahoma" w:cs="Tahoma"/>
                <w:sz w:val="20"/>
                <w:szCs w:val="20"/>
              </w:rPr>
              <w:t>.</w:t>
            </w:r>
          </w:p>
          <w:p w14:paraId="51C63E13" w14:textId="77777777" w:rsidR="007D76A3" w:rsidRDefault="007D76A3" w:rsidP="00742093">
            <w:pPr>
              <w:pStyle w:val="ListParagraph"/>
            </w:pPr>
          </w:p>
        </w:tc>
      </w:tr>
      <w:tr w:rsidR="007D76A3" w14:paraId="76B4F044" w14:textId="77777777" w:rsidTr="00742093">
        <w:trPr>
          <w:trHeight w:val="699"/>
        </w:trPr>
        <w:tc>
          <w:tcPr>
            <w:tcW w:w="2694" w:type="dxa"/>
            <w:vMerge/>
          </w:tcPr>
          <w:p w14:paraId="15F22B7E" w14:textId="77777777" w:rsidR="007D76A3" w:rsidRDefault="007D76A3" w:rsidP="00742093"/>
        </w:tc>
        <w:tc>
          <w:tcPr>
            <w:tcW w:w="4975" w:type="dxa"/>
            <w:tcBorders>
              <w:bottom w:val="single" w:sz="4" w:space="0" w:color="auto"/>
            </w:tcBorders>
            <w:shd w:val="clear" w:color="auto" w:fill="auto"/>
          </w:tcPr>
          <w:p w14:paraId="067B3F7E" w14:textId="77777777" w:rsidR="007D76A3" w:rsidRPr="00682C62" w:rsidRDefault="007D76A3" w:rsidP="00742093">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r>
              <w:rPr>
                <w:rFonts w:ascii="Tahoma" w:hAnsi="Tahoma" w:cs="Tahoma"/>
                <w:color w:val="70AD47" w:themeColor="accent6"/>
                <w:sz w:val="20"/>
                <w:szCs w:val="20"/>
              </w:rPr>
              <w:t>?</w:t>
            </w:r>
          </w:p>
          <w:p w14:paraId="413F7986" w14:textId="77777777" w:rsidR="007D76A3" w:rsidRDefault="007D76A3" w:rsidP="00742093">
            <w:pPr>
              <w:pStyle w:val="ListParagraph"/>
              <w:spacing w:after="0" w:line="240" w:lineRule="auto"/>
              <w:rPr>
                <w:rFonts w:ascii="Tahoma" w:hAnsi="Tahoma" w:cs="Tahoma"/>
                <w:sz w:val="20"/>
                <w:szCs w:val="20"/>
              </w:rPr>
            </w:pPr>
          </w:p>
          <w:p w14:paraId="3B25DEB9" w14:textId="77777777" w:rsidR="007D76A3" w:rsidRPr="00987408" w:rsidRDefault="007D76A3" w:rsidP="00742093">
            <w:pPr>
              <w:rPr>
                <w:rFonts w:ascii="Tahoma" w:hAnsi="Tahoma" w:cs="Tahoma"/>
                <w:bCs/>
                <w:sz w:val="20"/>
                <w:szCs w:val="18"/>
              </w:rPr>
            </w:pPr>
            <w:r w:rsidRPr="00987408">
              <w:rPr>
                <w:rFonts w:ascii="Tahoma" w:hAnsi="Tahoma" w:cs="Tahoma"/>
                <w:bCs/>
                <w:sz w:val="20"/>
                <w:szCs w:val="18"/>
              </w:rPr>
              <w:t>The actions offered by drug and alcohol services can be general actions such as recognising repeat cases of abuse, by flagging files if possible and more proactive actions if ap</w:t>
            </w:r>
            <w:r>
              <w:rPr>
                <w:rFonts w:ascii="Tahoma" w:hAnsi="Tahoma" w:cs="Tahoma"/>
                <w:bCs/>
                <w:sz w:val="20"/>
                <w:szCs w:val="18"/>
              </w:rPr>
              <w:t>propriate and required, such as;</w:t>
            </w:r>
          </w:p>
          <w:p w14:paraId="36DE3F44"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Making sure that both the perpetrator and victim have contacts or prescribing appointments at different times from each other (if safe to do so).</w:t>
            </w:r>
          </w:p>
          <w:p w14:paraId="072DE84D"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Liaise with other agencies over appointment times so that they can make contact safely with the victim.</w:t>
            </w:r>
          </w:p>
          <w:p w14:paraId="07358839"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Offer assessments and flexibility around provision of service such as new appointments if the client has not engaged with previous offers.</w:t>
            </w:r>
          </w:p>
          <w:p w14:paraId="2BB7B9AA"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Fast track assessments.</w:t>
            </w:r>
          </w:p>
          <w:p w14:paraId="425A891F"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Take actions to ensure harm reduction measures are taken i/e access to clean equipment.</w:t>
            </w:r>
          </w:p>
          <w:p w14:paraId="264B465A"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Fast track prescriptions.</w:t>
            </w:r>
          </w:p>
          <w:p w14:paraId="30D6A73D"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Offer appointments to perpetrator in order for other services to have access to the Victim.</w:t>
            </w:r>
          </w:p>
          <w:p w14:paraId="35DAA002" w14:textId="5FC1743D"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Prescribing (maintenance or detoxification medication)</w:t>
            </w:r>
            <w:r w:rsidR="0054360B">
              <w:rPr>
                <w:rFonts w:ascii="Tahoma" w:hAnsi="Tahoma" w:cs="Tahoma"/>
                <w:bCs/>
                <w:sz w:val="20"/>
                <w:szCs w:val="18"/>
              </w:rPr>
              <w:t>.</w:t>
            </w:r>
          </w:p>
          <w:p w14:paraId="1F394631" w14:textId="77777777" w:rsidR="007D76A3" w:rsidRPr="00987408" w:rsidRDefault="007D76A3" w:rsidP="00D97766">
            <w:pPr>
              <w:numPr>
                <w:ilvl w:val="0"/>
                <w:numId w:val="23"/>
              </w:numPr>
              <w:spacing w:after="0" w:line="240" w:lineRule="auto"/>
              <w:rPr>
                <w:rFonts w:ascii="Tahoma" w:hAnsi="Tahoma" w:cs="Tahoma"/>
                <w:bCs/>
                <w:sz w:val="20"/>
                <w:szCs w:val="18"/>
              </w:rPr>
            </w:pPr>
            <w:r w:rsidRPr="00987408">
              <w:rPr>
                <w:rFonts w:ascii="Tahoma" w:hAnsi="Tahoma" w:cs="Tahoma"/>
                <w:bCs/>
                <w:sz w:val="20"/>
                <w:szCs w:val="18"/>
              </w:rPr>
              <w:t>Joint actions with other representatives, most notably the Idva, in order to gain access to the victim or vice versa if your service is the only support being accessed by the client.</w:t>
            </w:r>
          </w:p>
          <w:p w14:paraId="73469AFE" w14:textId="77777777" w:rsidR="007D76A3" w:rsidRDefault="007D76A3" w:rsidP="00D97766">
            <w:pPr>
              <w:numPr>
                <w:ilvl w:val="0"/>
                <w:numId w:val="23"/>
              </w:numPr>
              <w:spacing w:after="0" w:line="240" w:lineRule="auto"/>
            </w:pPr>
            <w:r w:rsidRPr="00987408">
              <w:rPr>
                <w:rFonts w:ascii="Tahoma" w:hAnsi="Tahoma" w:cs="Tahoma"/>
                <w:bCs/>
                <w:sz w:val="20"/>
                <w:szCs w:val="18"/>
              </w:rPr>
              <w:t>Review medication or contact relevant professional to review medication.</w:t>
            </w:r>
          </w:p>
        </w:tc>
      </w:tr>
    </w:tbl>
    <w:p w14:paraId="536DAD92" w14:textId="77777777" w:rsidR="00FC5976" w:rsidRDefault="00FC5976" w:rsidP="00823455">
      <w:pPr>
        <w:ind w:left="720"/>
        <w:rPr>
          <w:rFonts w:ascii="Tahoma" w:hAnsi="Tahoma" w:cs="Tahoma"/>
          <w:color w:val="70AD47" w:themeColor="accent6"/>
          <w:sz w:val="22"/>
          <w:szCs w:val="22"/>
        </w:rPr>
      </w:pPr>
    </w:p>
    <w:p w14:paraId="27C951CF" w14:textId="77777777" w:rsidR="006D0313" w:rsidRDefault="006D0313" w:rsidP="00823455">
      <w:pPr>
        <w:ind w:left="720"/>
        <w:rPr>
          <w:rFonts w:ascii="Tahoma" w:hAnsi="Tahoma" w:cs="Tahoma"/>
          <w:color w:val="70AD47" w:themeColor="accent6"/>
          <w:sz w:val="22"/>
          <w:szCs w:val="22"/>
        </w:rPr>
      </w:pPr>
    </w:p>
    <w:p w14:paraId="715433AF" w14:textId="77777777" w:rsidR="006D0313" w:rsidRDefault="006D0313"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682C62" w14:paraId="5672BE84" w14:textId="77777777" w:rsidTr="006F6562">
        <w:tc>
          <w:tcPr>
            <w:tcW w:w="2689" w:type="dxa"/>
          </w:tcPr>
          <w:p w14:paraId="1C3E6808"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2129AA30"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682C62" w14:paraId="6557801C" w14:textId="77777777" w:rsidTr="006F6562">
        <w:trPr>
          <w:trHeight w:val="1822"/>
        </w:trPr>
        <w:tc>
          <w:tcPr>
            <w:tcW w:w="2694" w:type="dxa"/>
            <w:vMerge w:val="restart"/>
          </w:tcPr>
          <w:p w14:paraId="0B03A7F2" w14:textId="77777777" w:rsidR="00682C62" w:rsidRDefault="001C7ECD" w:rsidP="006F6562">
            <w:pPr>
              <w:rPr>
                <w:rFonts w:ascii="Tahoma" w:hAnsi="Tahoma" w:cs="Tahoma"/>
                <w:color w:val="70AD47" w:themeColor="accent6"/>
                <w:sz w:val="24"/>
                <w:szCs w:val="24"/>
              </w:rPr>
            </w:pPr>
            <w:r w:rsidRPr="001C7ECD">
              <w:rPr>
                <w:rFonts w:ascii="Tahoma" w:hAnsi="Tahoma" w:cs="Tahoma"/>
                <w:color w:val="70AD47" w:themeColor="accent6"/>
                <w:sz w:val="24"/>
                <w:szCs w:val="24"/>
              </w:rPr>
              <w:t>Education</w:t>
            </w:r>
          </w:p>
          <w:p w14:paraId="264EA829" w14:textId="77777777" w:rsidR="001C7ECD" w:rsidRPr="001C7ECD" w:rsidRDefault="001C7ECD" w:rsidP="001C7ECD">
            <w:pPr>
              <w:rPr>
                <w:rFonts w:ascii="Tahoma" w:hAnsi="Tahoma" w:cs="Tahoma"/>
                <w:i/>
                <w:sz w:val="16"/>
                <w:szCs w:val="16"/>
              </w:rPr>
            </w:pPr>
            <w:r w:rsidRPr="001C7ECD">
              <w:rPr>
                <w:rFonts w:ascii="Tahoma" w:hAnsi="Tahoma" w:cs="Tahoma"/>
                <w:i/>
                <w:sz w:val="16"/>
                <w:szCs w:val="16"/>
              </w:rPr>
              <w:t>The Marac gives a voice to the concerns of teachers and education welfare officers about a family in a multi-agency forum, ensuring that those who are at high risk of serious harm or murder are better protected from further abuse. The Marac will give you a fuller picture of what is going on at home for children identified as living with domestic abuse. The Marac will also give you the information needed to assess whether the homes visited by education welfare officers are safe for them to do so.</w:t>
            </w:r>
          </w:p>
          <w:p w14:paraId="3295FE0B" w14:textId="4EA946C2" w:rsidR="001C7ECD" w:rsidRPr="001C7ECD" w:rsidRDefault="006F6562" w:rsidP="006F6562">
            <w:pPr>
              <w:rPr>
                <w:rFonts w:ascii="Tahoma" w:hAnsi="Tahoma" w:cs="Tahoma"/>
                <w:sz w:val="24"/>
                <w:szCs w:val="24"/>
              </w:rPr>
            </w:pPr>
            <w:r>
              <w:rPr>
                <w:rFonts w:ascii="Tahoma" w:hAnsi="Tahoma" w:cs="Tahoma"/>
                <w:i/>
                <w:sz w:val="16"/>
                <w:szCs w:val="16"/>
              </w:rPr>
              <w:t>Further information is included in the SafeLives MARAC toolkits for specific services found at SafeLives.org</w:t>
            </w:r>
          </w:p>
        </w:tc>
        <w:tc>
          <w:tcPr>
            <w:tcW w:w="4975" w:type="dxa"/>
            <w:shd w:val="clear" w:color="auto" w:fill="auto"/>
          </w:tcPr>
          <w:p w14:paraId="3F3FBAF9"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0AF4A72B"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p>
          <w:p w14:paraId="66BDE5C0" w14:textId="4462D5DF" w:rsidR="009D45B9" w:rsidRDefault="001C7ECD" w:rsidP="001C7ECD">
            <w:pPr>
              <w:rPr>
                <w:rFonts w:ascii="Tahoma" w:hAnsi="Tahoma" w:cs="Tahoma"/>
                <w:bCs/>
                <w:sz w:val="20"/>
                <w:szCs w:val="20"/>
              </w:rPr>
            </w:pPr>
            <w:r w:rsidRPr="001C7ECD">
              <w:rPr>
                <w:rFonts w:ascii="Tahoma" w:hAnsi="Tahoma" w:cs="Tahoma"/>
                <w:bCs/>
                <w:sz w:val="20"/>
                <w:szCs w:val="20"/>
              </w:rPr>
              <w:t>The education representative can bring informati</w:t>
            </w:r>
            <w:r w:rsidR="006F6562">
              <w:rPr>
                <w:rFonts w:ascii="Tahoma" w:hAnsi="Tahoma" w:cs="Tahoma"/>
                <w:bCs/>
                <w:sz w:val="20"/>
                <w:szCs w:val="20"/>
              </w:rPr>
              <w:t>on about the children involved such as</w:t>
            </w:r>
            <w:r w:rsidR="0054360B">
              <w:rPr>
                <w:rFonts w:ascii="Tahoma" w:hAnsi="Tahoma" w:cs="Tahoma"/>
                <w:bCs/>
                <w:sz w:val="20"/>
                <w:szCs w:val="20"/>
              </w:rPr>
              <w:t>;</w:t>
            </w:r>
          </w:p>
          <w:p w14:paraId="1E23DB62" w14:textId="1EB3AA59" w:rsidR="009D45B9" w:rsidRPr="006F6562" w:rsidRDefault="009D45B9" w:rsidP="00D97766">
            <w:pPr>
              <w:pStyle w:val="ListParagraph"/>
              <w:numPr>
                <w:ilvl w:val="0"/>
                <w:numId w:val="29"/>
              </w:numPr>
              <w:rPr>
                <w:rFonts w:ascii="Tahoma" w:hAnsi="Tahoma" w:cs="Tahoma"/>
                <w:bCs/>
                <w:sz w:val="20"/>
                <w:szCs w:val="20"/>
              </w:rPr>
            </w:pPr>
            <w:r w:rsidRPr="006F6562">
              <w:rPr>
                <w:rFonts w:ascii="Tahoma" w:hAnsi="Tahoma" w:cs="Tahoma"/>
                <w:bCs/>
                <w:sz w:val="20"/>
                <w:szCs w:val="20"/>
              </w:rPr>
              <w:t>Schools / nurseries attended</w:t>
            </w:r>
            <w:r w:rsidR="0054360B">
              <w:rPr>
                <w:rFonts w:ascii="Tahoma" w:hAnsi="Tahoma" w:cs="Tahoma"/>
                <w:bCs/>
                <w:sz w:val="20"/>
                <w:szCs w:val="20"/>
              </w:rPr>
              <w:t>.</w:t>
            </w:r>
          </w:p>
          <w:p w14:paraId="376F9CC2" w14:textId="6D9AE61B" w:rsidR="006F6562" w:rsidRPr="006F6562" w:rsidRDefault="009D45B9" w:rsidP="00D97766">
            <w:pPr>
              <w:pStyle w:val="ListParagraph"/>
              <w:numPr>
                <w:ilvl w:val="0"/>
                <w:numId w:val="29"/>
              </w:numPr>
              <w:rPr>
                <w:rFonts w:ascii="Tahoma" w:hAnsi="Tahoma" w:cs="Tahoma"/>
                <w:bCs/>
                <w:sz w:val="20"/>
                <w:szCs w:val="20"/>
              </w:rPr>
            </w:pPr>
            <w:r w:rsidRPr="006F6562">
              <w:rPr>
                <w:rFonts w:ascii="Tahoma" w:hAnsi="Tahoma" w:cs="Tahoma"/>
                <w:bCs/>
                <w:sz w:val="20"/>
                <w:szCs w:val="20"/>
              </w:rPr>
              <w:t>A</w:t>
            </w:r>
            <w:r w:rsidR="006F6562">
              <w:rPr>
                <w:rFonts w:ascii="Tahoma" w:hAnsi="Tahoma" w:cs="Tahoma"/>
                <w:bCs/>
                <w:sz w:val="20"/>
                <w:szCs w:val="20"/>
              </w:rPr>
              <w:t>ttendance record</w:t>
            </w:r>
            <w:r w:rsidR="0054360B">
              <w:rPr>
                <w:rFonts w:ascii="Tahoma" w:hAnsi="Tahoma" w:cs="Tahoma"/>
                <w:bCs/>
                <w:sz w:val="20"/>
                <w:szCs w:val="20"/>
              </w:rPr>
              <w:t>.</w:t>
            </w:r>
          </w:p>
          <w:p w14:paraId="37A70824" w14:textId="6A7A887A" w:rsidR="006F6562" w:rsidRPr="006F6562" w:rsidRDefault="006F6562" w:rsidP="00D97766">
            <w:pPr>
              <w:pStyle w:val="ListParagraph"/>
              <w:numPr>
                <w:ilvl w:val="0"/>
                <w:numId w:val="29"/>
              </w:numPr>
              <w:rPr>
                <w:rFonts w:ascii="Tahoma" w:hAnsi="Tahoma" w:cs="Tahoma"/>
                <w:bCs/>
                <w:sz w:val="20"/>
                <w:szCs w:val="20"/>
              </w:rPr>
            </w:pPr>
            <w:r w:rsidRPr="006F6562">
              <w:rPr>
                <w:rFonts w:ascii="Tahoma" w:hAnsi="Tahoma" w:cs="Tahoma"/>
                <w:bCs/>
                <w:sz w:val="20"/>
                <w:szCs w:val="20"/>
              </w:rPr>
              <w:t>Wh</w:t>
            </w:r>
            <w:r w:rsidR="001C7ECD" w:rsidRPr="006F6562">
              <w:rPr>
                <w:rFonts w:ascii="Tahoma" w:hAnsi="Tahoma" w:cs="Tahoma"/>
                <w:bCs/>
                <w:sz w:val="20"/>
                <w:szCs w:val="20"/>
              </w:rPr>
              <w:t>ether the child is achieving</w:t>
            </w:r>
            <w:r w:rsidR="0054360B">
              <w:rPr>
                <w:rFonts w:ascii="Tahoma" w:hAnsi="Tahoma" w:cs="Tahoma"/>
                <w:bCs/>
                <w:sz w:val="20"/>
                <w:szCs w:val="20"/>
              </w:rPr>
              <w:t>.</w:t>
            </w:r>
          </w:p>
          <w:p w14:paraId="5D533E02" w14:textId="79D29518" w:rsidR="006F6562" w:rsidRPr="006F6562" w:rsidRDefault="006F6562" w:rsidP="00D97766">
            <w:pPr>
              <w:pStyle w:val="ListParagraph"/>
              <w:numPr>
                <w:ilvl w:val="0"/>
                <w:numId w:val="29"/>
              </w:numPr>
              <w:rPr>
                <w:rFonts w:ascii="Tahoma" w:hAnsi="Tahoma" w:cs="Tahoma"/>
                <w:bCs/>
                <w:sz w:val="20"/>
                <w:szCs w:val="20"/>
              </w:rPr>
            </w:pPr>
            <w:r w:rsidRPr="006F6562">
              <w:rPr>
                <w:rFonts w:ascii="Tahoma" w:hAnsi="Tahoma" w:cs="Tahoma"/>
                <w:bCs/>
                <w:sz w:val="20"/>
                <w:szCs w:val="20"/>
              </w:rPr>
              <w:t>W</w:t>
            </w:r>
            <w:r w:rsidR="001C7ECD" w:rsidRPr="006F6562">
              <w:rPr>
                <w:rFonts w:ascii="Tahoma" w:hAnsi="Tahoma" w:cs="Tahoma"/>
                <w:bCs/>
                <w:sz w:val="20"/>
                <w:szCs w:val="20"/>
              </w:rPr>
              <w:t xml:space="preserve">ho collects the </w:t>
            </w:r>
            <w:r w:rsidRPr="006F6562">
              <w:rPr>
                <w:rFonts w:ascii="Tahoma" w:hAnsi="Tahoma" w:cs="Tahoma"/>
                <w:bCs/>
                <w:sz w:val="20"/>
                <w:szCs w:val="20"/>
              </w:rPr>
              <w:t>c</w:t>
            </w:r>
            <w:r w:rsidR="001C7ECD" w:rsidRPr="006F6562">
              <w:rPr>
                <w:rFonts w:ascii="Tahoma" w:hAnsi="Tahoma" w:cs="Tahoma"/>
                <w:bCs/>
                <w:sz w:val="20"/>
                <w:szCs w:val="20"/>
              </w:rPr>
              <w:t>hildren from school</w:t>
            </w:r>
            <w:r w:rsidR="0054360B">
              <w:rPr>
                <w:rFonts w:ascii="Tahoma" w:hAnsi="Tahoma" w:cs="Tahoma"/>
                <w:bCs/>
                <w:sz w:val="20"/>
                <w:szCs w:val="20"/>
              </w:rPr>
              <w:t>.</w:t>
            </w:r>
          </w:p>
          <w:p w14:paraId="3516D512" w14:textId="1EAEC5B0" w:rsidR="006F6562" w:rsidRDefault="006F6562" w:rsidP="00D97766">
            <w:pPr>
              <w:pStyle w:val="ListParagraph"/>
              <w:numPr>
                <w:ilvl w:val="0"/>
                <w:numId w:val="29"/>
              </w:numPr>
              <w:rPr>
                <w:rFonts w:ascii="Tahoma" w:hAnsi="Tahoma" w:cs="Tahoma"/>
                <w:bCs/>
                <w:sz w:val="20"/>
                <w:szCs w:val="20"/>
              </w:rPr>
            </w:pPr>
            <w:r w:rsidRPr="006F6562">
              <w:rPr>
                <w:rFonts w:ascii="Tahoma" w:hAnsi="Tahoma" w:cs="Tahoma"/>
                <w:bCs/>
                <w:sz w:val="20"/>
                <w:szCs w:val="20"/>
              </w:rPr>
              <w:t>H</w:t>
            </w:r>
            <w:r w:rsidR="001C7ECD" w:rsidRPr="006F6562">
              <w:rPr>
                <w:rFonts w:ascii="Tahoma" w:hAnsi="Tahoma" w:cs="Tahoma"/>
                <w:bCs/>
                <w:sz w:val="20"/>
                <w:szCs w:val="20"/>
              </w:rPr>
              <w:t>ow the children present and what conce</w:t>
            </w:r>
            <w:r>
              <w:rPr>
                <w:rFonts w:ascii="Tahoma" w:hAnsi="Tahoma" w:cs="Tahoma"/>
                <w:bCs/>
                <w:sz w:val="20"/>
                <w:szCs w:val="20"/>
              </w:rPr>
              <w:t>rns, if any, the teachers have</w:t>
            </w:r>
            <w:r w:rsidR="0054360B">
              <w:rPr>
                <w:rFonts w:ascii="Tahoma" w:hAnsi="Tahoma" w:cs="Tahoma"/>
                <w:bCs/>
                <w:sz w:val="20"/>
                <w:szCs w:val="20"/>
              </w:rPr>
              <w:t>.</w:t>
            </w:r>
          </w:p>
          <w:p w14:paraId="5A67B23A" w14:textId="31E2B01A" w:rsidR="006F6562" w:rsidRPr="006F6562" w:rsidRDefault="006F6562" w:rsidP="00D97766">
            <w:pPr>
              <w:pStyle w:val="ListParagraph"/>
              <w:numPr>
                <w:ilvl w:val="0"/>
                <w:numId w:val="29"/>
              </w:numPr>
              <w:rPr>
                <w:rFonts w:ascii="Tahoma" w:hAnsi="Tahoma" w:cs="Tahoma"/>
                <w:bCs/>
                <w:sz w:val="20"/>
                <w:szCs w:val="20"/>
              </w:rPr>
            </w:pPr>
            <w:r>
              <w:rPr>
                <w:rFonts w:ascii="Tahoma" w:hAnsi="Tahoma" w:cs="Tahoma"/>
                <w:bCs/>
                <w:sz w:val="20"/>
                <w:szCs w:val="20"/>
              </w:rPr>
              <w:t>Advise of any incidents at school e.g. attempted abduction of child</w:t>
            </w:r>
            <w:r w:rsidR="0054360B">
              <w:rPr>
                <w:rFonts w:ascii="Tahoma" w:hAnsi="Tahoma" w:cs="Tahoma"/>
                <w:bCs/>
                <w:sz w:val="20"/>
                <w:szCs w:val="20"/>
              </w:rPr>
              <w:t>.</w:t>
            </w:r>
          </w:p>
          <w:p w14:paraId="0C375EB1" w14:textId="77777777" w:rsidR="001C7ECD" w:rsidRDefault="001C7ECD" w:rsidP="001C7ECD">
            <w:pPr>
              <w:rPr>
                <w:bCs/>
              </w:rPr>
            </w:pPr>
          </w:p>
          <w:p w14:paraId="433863BF" w14:textId="77777777" w:rsidR="00682C62" w:rsidRDefault="00682C62" w:rsidP="006F6562">
            <w:pPr>
              <w:pStyle w:val="ListParagraph"/>
            </w:pPr>
          </w:p>
        </w:tc>
      </w:tr>
      <w:tr w:rsidR="00682C62" w14:paraId="35B97BDD" w14:textId="77777777" w:rsidTr="006F6562">
        <w:trPr>
          <w:trHeight w:val="2182"/>
        </w:trPr>
        <w:tc>
          <w:tcPr>
            <w:tcW w:w="2694" w:type="dxa"/>
            <w:vMerge/>
          </w:tcPr>
          <w:p w14:paraId="68DA9753" w14:textId="572D3103" w:rsidR="00682C62" w:rsidRDefault="00682C62" w:rsidP="006F6562"/>
        </w:tc>
        <w:tc>
          <w:tcPr>
            <w:tcW w:w="4975" w:type="dxa"/>
            <w:tcBorders>
              <w:bottom w:val="single" w:sz="4" w:space="0" w:color="auto"/>
            </w:tcBorders>
            <w:shd w:val="clear" w:color="auto" w:fill="auto"/>
          </w:tcPr>
          <w:p w14:paraId="24EC2D3C" w14:textId="53B3CA58" w:rsidR="00682C62" w:rsidRPr="00682C62" w:rsidRDefault="00E53191" w:rsidP="006F6562">
            <w:pPr>
              <w:pStyle w:val="ListParagraph"/>
              <w:spacing w:after="0" w:line="240" w:lineRule="auto"/>
              <w:rPr>
                <w:rFonts w:ascii="Tahoma" w:hAnsi="Tahoma" w:cs="Tahoma"/>
                <w:color w:val="70AD47" w:themeColor="accent6"/>
                <w:sz w:val="20"/>
                <w:szCs w:val="20"/>
              </w:rPr>
            </w:pPr>
            <w:r>
              <w:rPr>
                <w:rFonts w:ascii="Tahoma" w:hAnsi="Tahoma" w:cs="Tahoma"/>
                <w:color w:val="70AD47" w:themeColor="accent6"/>
                <w:sz w:val="20"/>
                <w:szCs w:val="20"/>
              </w:rPr>
              <w:t>What actions can be offered?</w:t>
            </w:r>
          </w:p>
          <w:p w14:paraId="139027B9" w14:textId="77777777" w:rsidR="00682C62" w:rsidRDefault="00682C62" w:rsidP="006F6562">
            <w:pPr>
              <w:pStyle w:val="ListParagraph"/>
              <w:spacing w:after="0" w:line="240" w:lineRule="auto"/>
              <w:rPr>
                <w:rFonts w:ascii="Tahoma" w:hAnsi="Tahoma" w:cs="Tahoma"/>
                <w:sz w:val="20"/>
                <w:szCs w:val="20"/>
              </w:rPr>
            </w:pPr>
          </w:p>
          <w:p w14:paraId="4F0C51EC" w14:textId="44286D0B" w:rsidR="006F6562" w:rsidRPr="006F6562" w:rsidRDefault="001C7ECD" w:rsidP="001C7ECD">
            <w:pPr>
              <w:rPr>
                <w:rFonts w:ascii="Tahoma" w:hAnsi="Tahoma" w:cs="Tahoma"/>
                <w:bCs/>
                <w:sz w:val="20"/>
                <w:szCs w:val="20"/>
              </w:rPr>
            </w:pPr>
            <w:r w:rsidRPr="006F6562">
              <w:rPr>
                <w:rFonts w:ascii="Tahoma" w:hAnsi="Tahoma" w:cs="Tahoma"/>
                <w:bCs/>
                <w:sz w:val="20"/>
                <w:szCs w:val="20"/>
              </w:rPr>
              <w:t>Actions the education representati</w:t>
            </w:r>
            <w:r w:rsidR="0054360B">
              <w:rPr>
                <w:rFonts w:ascii="Tahoma" w:hAnsi="Tahoma" w:cs="Tahoma"/>
                <w:bCs/>
                <w:sz w:val="20"/>
                <w:szCs w:val="20"/>
              </w:rPr>
              <w:t>ve might consider would include;</w:t>
            </w:r>
          </w:p>
          <w:p w14:paraId="7300C55C" w14:textId="5DEC214D"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 xml:space="preserve">Identify </w:t>
            </w:r>
            <w:r w:rsidR="001C7ECD" w:rsidRPr="006F6562">
              <w:rPr>
                <w:rFonts w:ascii="Tahoma" w:hAnsi="Tahoma" w:cs="Tahoma"/>
                <w:bCs/>
                <w:sz w:val="20"/>
                <w:szCs w:val="20"/>
              </w:rPr>
              <w:t>support to the child</w:t>
            </w:r>
            <w:r w:rsidRPr="006F6562">
              <w:rPr>
                <w:rFonts w:ascii="Tahoma" w:hAnsi="Tahoma" w:cs="Tahoma"/>
                <w:bCs/>
                <w:sz w:val="20"/>
                <w:szCs w:val="20"/>
              </w:rPr>
              <w:t xml:space="preserve"> / young person</w:t>
            </w:r>
            <w:r w:rsidR="001C7ECD" w:rsidRPr="006F6562">
              <w:rPr>
                <w:rFonts w:ascii="Tahoma" w:hAnsi="Tahoma" w:cs="Tahoma"/>
                <w:bCs/>
                <w:sz w:val="20"/>
                <w:szCs w:val="20"/>
              </w:rPr>
              <w:t xml:space="preserve"> </w:t>
            </w:r>
            <w:r w:rsidRPr="006F6562">
              <w:rPr>
                <w:rFonts w:ascii="Tahoma" w:hAnsi="Tahoma" w:cs="Tahoma"/>
                <w:bCs/>
                <w:sz w:val="20"/>
                <w:szCs w:val="20"/>
              </w:rPr>
              <w:t>such as pupil support staff, school nurse</w:t>
            </w:r>
            <w:r w:rsidR="0054360B">
              <w:rPr>
                <w:rFonts w:ascii="Tahoma" w:hAnsi="Tahoma" w:cs="Tahoma"/>
                <w:bCs/>
                <w:sz w:val="20"/>
                <w:szCs w:val="20"/>
              </w:rPr>
              <w:t>.</w:t>
            </w:r>
          </w:p>
          <w:p w14:paraId="2A6149E6" w14:textId="77777777"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Referring child to other support services</w:t>
            </w:r>
          </w:p>
          <w:p w14:paraId="43C214A0" w14:textId="14424EB2"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Monitoring attendance, presentation and performance</w:t>
            </w:r>
            <w:r w:rsidR="0054360B">
              <w:rPr>
                <w:rFonts w:ascii="Tahoma" w:hAnsi="Tahoma" w:cs="Tahoma"/>
                <w:bCs/>
                <w:sz w:val="20"/>
                <w:szCs w:val="20"/>
              </w:rPr>
              <w:t>.</w:t>
            </w:r>
          </w:p>
          <w:p w14:paraId="46026880" w14:textId="09946AA6"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 xml:space="preserve">Approving </w:t>
            </w:r>
            <w:r w:rsidR="001C7ECD" w:rsidRPr="006F6562">
              <w:rPr>
                <w:rFonts w:ascii="Tahoma" w:hAnsi="Tahoma" w:cs="Tahoma"/>
                <w:bCs/>
                <w:sz w:val="20"/>
                <w:szCs w:val="20"/>
              </w:rPr>
              <w:t xml:space="preserve">an application from the child for a bus pass from outside the catchment area. </w:t>
            </w:r>
          </w:p>
          <w:p w14:paraId="0C6A98DC" w14:textId="4548C88B" w:rsidR="006F6562" w:rsidRPr="006F6562" w:rsidRDefault="001C7ECD"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Offering the school as a safe place to see those involved in the ca</w:t>
            </w:r>
            <w:r w:rsidR="006F6562" w:rsidRPr="006F6562">
              <w:rPr>
                <w:rFonts w:ascii="Tahoma" w:hAnsi="Tahoma" w:cs="Tahoma"/>
                <w:bCs/>
                <w:sz w:val="20"/>
                <w:szCs w:val="20"/>
              </w:rPr>
              <w:t>se is often a realistic action</w:t>
            </w:r>
            <w:r w:rsidR="0054360B">
              <w:rPr>
                <w:rFonts w:ascii="Tahoma" w:hAnsi="Tahoma" w:cs="Tahoma"/>
                <w:bCs/>
                <w:sz w:val="20"/>
                <w:szCs w:val="20"/>
              </w:rPr>
              <w:t>.</w:t>
            </w:r>
          </w:p>
          <w:p w14:paraId="4B243B8F" w14:textId="4ED1C01B"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Facilitating appointments for the child / young person with support services within the school timetable</w:t>
            </w:r>
            <w:r w:rsidR="0054360B">
              <w:rPr>
                <w:rFonts w:ascii="Tahoma" w:hAnsi="Tahoma" w:cs="Tahoma"/>
                <w:bCs/>
                <w:sz w:val="20"/>
                <w:szCs w:val="20"/>
              </w:rPr>
              <w:t>.</w:t>
            </w:r>
          </w:p>
          <w:p w14:paraId="36347FD5" w14:textId="77777777"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E</w:t>
            </w:r>
            <w:r w:rsidR="001C7ECD" w:rsidRPr="006F6562">
              <w:rPr>
                <w:rFonts w:ascii="Tahoma" w:hAnsi="Tahoma" w:cs="Tahoma"/>
                <w:bCs/>
                <w:sz w:val="20"/>
                <w:szCs w:val="20"/>
              </w:rPr>
              <w:t xml:space="preserve">nsuring that relevant staff are aware of the family’s present situation. </w:t>
            </w:r>
          </w:p>
          <w:p w14:paraId="1C509E47" w14:textId="1718E5C0" w:rsidR="001C7ECD" w:rsidRPr="006F6562" w:rsidRDefault="001C7ECD"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 xml:space="preserve">Updating schools with relevant information is also important; for example, the fact that the perpetrator has bail conditions not to come near the school or contact the children. </w:t>
            </w:r>
          </w:p>
          <w:p w14:paraId="7FA0DA81" w14:textId="77777777"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Offering flexible start and finish times</w:t>
            </w:r>
          </w:p>
          <w:p w14:paraId="7D579DA4" w14:textId="574C6F93" w:rsidR="006F6562" w:rsidRPr="006F6562" w:rsidRDefault="006F6562" w:rsidP="00D97766">
            <w:pPr>
              <w:pStyle w:val="ListParagraph"/>
              <w:numPr>
                <w:ilvl w:val="0"/>
                <w:numId w:val="30"/>
              </w:numPr>
              <w:rPr>
                <w:rFonts w:ascii="Tahoma" w:hAnsi="Tahoma" w:cs="Tahoma"/>
                <w:bCs/>
                <w:sz w:val="20"/>
                <w:szCs w:val="20"/>
              </w:rPr>
            </w:pPr>
            <w:r w:rsidRPr="006F6562">
              <w:rPr>
                <w:rFonts w:ascii="Tahoma" w:hAnsi="Tahoma" w:cs="Tahoma"/>
                <w:bCs/>
                <w:sz w:val="20"/>
                <w:szCs w:val="20"/>
              </w:rPr>
              <w:t>Ensuring that the children are collected by agreed adults after school etc.</w:t>
            </w:r>
          </w:p>
          <w:p w14:paraId="0FDD3EA8" w14:textId="79205BCE" w:rsidR="00682C62" w:rsidRDefault="006F6562" w:rsidP="00D97766">
            <w:pPr>
              <w:pStyle w:val="ListParagraph"/>
              <w:numPr>
                <w:ilvl w:val="0"/>
                <w:numId w:val="30"/>
              </w:numPr>
              <w:spacing w:after="0" w:line="240" w:lineRule="auto"/>
            </w:pPr>
            <w:r w:rsidRPr="00F3517D">
              <w:rPr>
                <w:rFonts w:ascii="Tahoma" w:hAnsi="Tahoma" w:cs="Tahoma"/>
                <w:bCs/>
                <w:sz w:val="20"/>
                <w:szCs w:val="20"/>
              </w:rPr>
              <w:t>Share information about actions from MARAC and request relevant information is recorded in child’s record</w:t>
            </w:r>
            <w:r w:rsidR="00F3517D" w:rsidRPr="00F3517D">
              <w:rPr>
                <w:rFonts w:ascii="Tahoma" w:hAnsi="Tahoma" w:cs="Tahoma"/>
                <w:bCs/>
                <w:sz w:val="20"/>
                <w:szCs w:val="20"/>
              </w:rPr>
              <w:t>.</w:t>
            </w:r>
          </w:p>
        </w:tc>
      </w:tr>
    </w:tbl>
    <w:p w14:paraId="27D1960B" w14:textId="0D77E1F5" w:rsidR="00682C62" w:rsidRDefault="00682C62"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296821" w14:paraId="248E84A4" w14:textId="77777777" w:rsidTr="00DA14FA">
        <w:tc>
          <w:tcPr>
            <w:tcW w:w="2689" w:type="dxa"/>
          </w:tcPr>
          <w:p w14:paraId="2A378B41" w14:textId="77777777" w:rsidR="00296821" w:rsidRPr="00682C62" w:rsidRDefault="00296821" w:rsidP="00DA14FA">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2FE5F902" w14:textId="77777777" w:rsidR="00296821" w:rsidRPr="00682C62" w:rsidRDefault="00296821" w:rsidP="00DA14FA">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296821" w14:paraId="0160E5AA" w14:textId="77777777" w:rsidTr="00DA14FA">
        <w:trPr>
          <w:trHeight w:val="1822"/>
        </w:trPr>
        <w:tc>
          <w:tcPr>
            <w:tcW w:w="2694" w:type="dxa"/>
            <w:vMerge w:val="restart"/>
          </w:tcPr>
          <w:p w14:paraId="0A8342ED" w14:textId="77777777" w:rsidR="00296821" w:rsidRDefault="00296821" w:rsidP="00DA14FA">
            <w:pPr>
              <w:rPr>
                <w:rFonts w:ascii="Tahoma" w:hAnsi="Tahoma" w:cs="Tahoma"/>
                <w:color w:val="70AD47" w:themeColor="accent6"/>
                <w:sz w:val="16"/>
                <w:szCs w:val="16"/>
              </w:rPr>
            </w:pPr>
            <w:r w:rsidRPr="0088711D">
              <w:rPr>
                <w:rFonts w:ascii="Tahoma" w:hAnsi="Tahoma" w:cs="Tahoma"/>
                <w:color w:val="70AD47" w:themeColor="accent6"/>
                <w:sz w:val="24"/>
                <w:szCs w:val="24"/>
              </w:rPr>
              <w:t>Health</w:t>
            </w:r>
            <w:r>
              <w:rPr>
                <w:rFonts w:ascii="Tahoma" w:hAnsi="Tahoma" w:cs="Tahoma"/>
                <w:color w:val="70AD47" w:themeColor="accent6"/>
                <w:sz w:val="24"/>
                <w:szCs w:val="24"/>
              </w:rPr>
              <w:t xml:space="preserve"> – </w:t>
            </w:r>
            <w:r w:rsidRPr="00F3517D">
              <w:rPr>
                <w:rFonts w:ascii="Tahoma" w:hAnsi="Tahoma" w:cs="Tahoma"/>
                <w:color w:val="70AD47" w:themeColor="accent6"/>
                <w:sz w:val="16"/>
                <w:szCs w:val="16"/>
              </w:rPr>
              <w:t>Health Visitors / School Nurses / Midwives</w:t>
            </w:r>
            <w:r>
              <w:rPr>
                <w:rFonts w:ascii="Tahoma" w:hAnsi="Tahoma" w:cs="Tahoma"/>
                <w:color w:val="70AD47" w:themeColor="accent6"/>
                <w:sz w:val="16"/>
                <w:szCs w:val="16"/>
              </w:rPr>
              <w:t xml:space="preserve"> / Family Nurse Partnership and A&amp;E</w:t>
            </w:r>
          </w:p>
          <w:p w14:paraId="68AB2C2D" w14:textId="77777777" w:rsidR="00296821" w:rsidRDefault="00296821" w:rsidP="00DA14FA">
            <w:pPr>
              <w:rPr>
                <w:rFonts w:ascii="Tahoma" w:hAnsi="Tahoma" w:cs="Tahoma"/>
                <w:i/>
                <w:sz w:val="16"/>
                <w:szCs w:val="16"/>
              </w:rPr>
            </w:pPr>
            <w:r w:rsidRPr="002E2DA8">
              <w:rPr>
                <w:rFonts w:ascii="Tahoma" w:hAnsi="Tahoma" w:cs="Tahoma"/>
                <w:i/>
                <w:sz w:val="16"/>
                <w:szCs w:val="16"/>
              </w:rPr>
              <w:t>Health professionals are often in a good position to identify cases of domestic abuse, 1- 1.5% of A&amp;E attendances are due to domestic abuse and 30% of domestic abuse commenc</w:t>
            </w:r>
            <w:r>
              <w:rPr>
                <w:rFonts w:ascii="Tahoma" w:hAnsi="Tahoma" w:cs="Tahoma"/>
                <w:i/>
                <w:sz w:val="16"/>
                <w:szCs w:val="16"/>
              </w:rPr>
              <w:t>e</w:t>
            </w:r>
            <w:r w:rsidRPr="002E2DA8">
              <w:rPr>
                <w:rFonts w:ascii="Tahoma" w:hAnsi="Tahoma" w:cs="Tahoma"/>
                <w:i/>
                <w:sz w:val="16"/>
                <w:szCs w:val="16"/>
              </w:rPr>
              <w:t xml:space="preserve">s during pregnancy. </w:t>
            </w:r>
          </w:p>
          <w:p w14:paraId="09CAAF64" w14:textId="77777777" w:rsidR="00296821" w:rsidRDefault="00296821" w:rsidP="00DA14FA">
            <w:pPr>
              <w:rPr>
                <w:rFonts w:ascii="Tahoma" w:hAnsi="Tahoma" w:cs="Tahoma"/>
                <w:i/>
                <w:sz w:val="16"/>
                <w:szCs w:val="16"/>
              </w:rPr>
            </w:pPr>
            <w:r>
              <w:rPr>
                <w:rFonts w:ascii="Tahoma" w:hAnsi="Tahoma" w:cs="Tahoma"/>
                <w:i/>
                <w:sz w:val="16"/>
                <w:szCs w:val="16"/>
              </w:rPr>
              <w:t xml:space="preserve">HV, School Nurse, Midwives, Family Nurse Partnerships </w:t>
            </w:r>
            <w:r w:rsidRPr="002E2DA8">
              <w:rPr>
                <w:rFonts w:ascii="Tahoma" w:hAnsi="Tahoma" w:cs="Tahoma"/>
                <w:i/>
                <w:sz w:val="16"/>
                <w:szCs w:val="16"/>
              </w:rPr>
              <w:t xml:space="preserve">are ideally placed to deal with cases of domestic abuse due to the ongoing relationship with the client. </w:t>
            </w:r>
          </w:p>
          <w:p w14:paraId="3FB7382A" w14:textId="77777777" w:rsidR="00296821" w:rsidRDefault="00296821" w:rsidP="00DA14FA">
            <w:pPr>
              <w:rPr>
                <w:rFonts w:ascii="Tahoma" w:hAnsi="Tahoma" w:cs="Tahoma"/>
                <w:sz w:val="16"/>
                <w:szCs w:val="16"/>
              </w:rPr>
            </w:pPr>
            <w:r w:rsidRPr="002E2DA8">
              <w:rPr>
                <w:rFonts w:ascii="Tahoma" w:hAnsi="Tahoma" w:cs="Tahoma"/>
                <w:i/>
                <w:sz w:val="16"/>
                <w:szCs w:val="16"/>
              </w:rPr>
              <w:t>Sharing the information you have about the risks to the patient will ensure the action plan drawn up at MARAC is more likely to succeed.</w:t>
            </w:r>
            <w:r w:rsidRPr="002E2DA8">
              <w:rPr>
                <w:rFonts w:ascii="Tahoma" w:hAnsi="Tahoma" w:cs="Tahoma"/>
                <w:sz w:val="16"/>
                <w:szCs w:val="16"/>
              </w:rPr>
              <w:t xml:space="preserve"> </w:t>
            </w:r>
          </w:p>
          <w:p w14:paraId="72F27CDF" w14:textId="77777777" w:rsidR="00296821" w:rsidRPr="0088711D" w:rsidRDefault="00296821" w:rsidP="00DA14FA">
            <w:pPr>
              <w:rPr>
                <w:rFonts w:ascii="Tahoma" w:hAnsi="Tahoma" w:cs="Tahoma"/>
                <w:sz w:val="24"/>
                <w:szCs w:val="24"/>
              </w:rPr>
            </w:pPr>
            <w:r>
              <w:rPr>
                <w:rFonts w:ascii="Tahoma" w:hAnsi="Tahoma" w:cs="Tahoma"/>
                <w:i/>
                <w:sz w:val="16"/>
                <w:szCs w:val="16"/>
              </w:rPr>
              <w:t>Further information is included in the SafeLives MARAC toolkits for specific services found at SafeLives.org</w:t>
            </w:r>
          </w:p>
        </w:tc>
        <w:tc>
          <w:tcPr>
            <w:tcW w:w="4975" w:type="dxa"/>
            <w:shd w:val="clear" w:color="auto" w:fill="auto"/>
          </w:tcPr>
          <w:p w14:paraId="5BAD5A24" w14:textId="77777777" w:rsidR="00296821" w:rsidRPr="00682C62" w:rsidRDefault="00296821" w:rsidP="00DA14FA">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2467FCE8" w14:textId="77777777" w:rsidR="00296821" w:rsidRDefault="00296821" w:rsidP="00DA14FA">
            <w:pPr>
              <w:rPr>
                <w:rFonts w:ascii="Tahoma" w:hAnsi="Tahoma" w:cs="Tahoma"/>
                <w:bCs/>
                <w:sz w:val="20"/>
                <w:szCs w:val="20"/>
              </w:rPr>
            </w:pPr>
          </w:p>
          <w:p w14:paraId="445E245A" w14:textId="77777777" w:rsidR="00296821" w:rsidRPr="0074654C" w:rsidRDefault="00296821" w:rsidP="00DA14FA">
            <w:pPr>
              <w:rPr>
                <w:rFonts w:ascii="Tahoma" w:hAnsi="Tahoma" w:cs="Tahoma"/>
                <w:bCs/>
                <w:sz w:val="20"/>
                <w:szCs w:val="20"/>
              </w:rPr>
            </w:pPr>
            <w:r w:rsidRPr="0074654C">
              <w:rPr>
                <w:rFonts w:ascii="Tahoma" w:hAnsi="Tahoma" w:cs="Tahoma"/>
                <w:bCs/>
                <w:sz w:val="20"/>
                <w:szCs w:val="20"/>
              </w:rPr>
              <w:t>HV/MW/FNP/SN</w:t>
            </w:r>
          </w:p>
          <w:p w14:paraId="6AA562E4"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Information that provides detail of the perpetrators pattern of abusive behaviour including abuse to other partners/ ex-partners.</w:t>
            </w:r>
          </w:p>
          <w:p w14:paraId="65CFA8A1"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Details about the child/children’s development.</w:t>
            </w:r>
          </w:p>
          <w:p w14:paraId="6A852697"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Service engagement with the parents.</w:t>
            </w:r>
          </w:p>
          <w:p w14:paraId="11266399"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Assessment of parenting skills.</w:t>
            </w:r>
          </w:p>
          <w:p w14:paraId="08C797E9"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Additional needs.</w:t>
            </w:r>
          </w:p>
          <w:p w14:paraId="6C1B8961"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Whether domestic abuse was disclosed at routine enquiry.</w:t>
            </w:r>
          </w:p>
          <w:p w14:paraId="77722FDE"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Any physical injuries observed.</w:t>
            </w:r>
          </w:p>
          <w:p w14:paraId="72A34B8F" w14:textId="77777777" w:rsidR="00296821"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 xml:space="preserve">Damage noted to the home address on previous visits with dates </w:t>
            </w:r>
          </w:p>
          <w:p w14:paraId="7D96AD26" w14:textId="77777777" w:rsidR="00296821" w:rsidRPr="0074654C" w:rsidRDefault="00296821" w:rsidP="00DA14FA">
            <w:pPr>
              <w:pStyle w:val="ListParagraph"/>
              <w:numPr>
                <w:ilvl w:val="0"/>
                <w:numId w:val="39"/>
              </w:numPr>
              <w:rPr>
                <w:rFonts w:ascii="Tahoma" w:hAnsi="Tahoma" w:cs="Tahoma"/>
                <w:bCs/>
                <w:sz w:val="20"/>
                <w:szCs w:val="20"/>
              </w:rPr>
            </w:pPr>
            <w:r>
              <w:rPr>
                <w:rFonts w:ascii="Tahoma" w:hAnsi="Tahoma" w:cs="Tahoma"/>
                <w:bCs/>
                <w:sz w:val="20"/>
                <w:szCs w:val="20"/>
              </w:rPr>
              <w:t>If there were concerns about the behaviour of the victims partner (e.g. always present at appointments or spoke for the victim)</w:t>
            </w:r>
          </w:p>
          <w:p w14:paraId="187D82EB" w14:textId="77777777" w:rsidR="00296821" w:rsidRPr="0074654C" w:rsidRDefault="00296821" w:rsidP="00DA14FA">
            <w:pPr>
              <w:pStyle w:val="ListParagraph"/>
              <w:numPr>
                <w:ilvl w:val="0"/>
                <w:numId w:val="39"/>
              </w:numPr>
              <w:rPr>
                <w:rFonts w:ascii="Tahoma" w:hAnsi="Tahoma" w:cs="Tahoma"/>
                <w:bCs/>
                <w:sz w:val="20"/>
                <w:szCs w:val="20"/>
              </w:rPr>
            </w:pPr>
            <w:r w:rsidRPr="0074654C">
              <w:rPr>
                <w:rFonts w:ascii="Tahoma" w:hAnsi="Tahoma" w:cs="Tahoma"/>
                <w:bCs/>
                <w:sz w:val="20"/>
                <w:szCs w:val="20"/>
              </w:rPr>
              <w:t>Information on any protective factors, for example if the victim has extended family support.</w:t>
            </w:r>
          </w:p>
          <w:p w14:paraId="22142B71" w14:textId="77777777" w:rsidR="00296821" w:rsidRPr="0074654C" w:rsidRDefault="00296821" w:rsidP="00DA14FA">
            <w:pPr>
              <w:rPr>
                <w:rFonts w:ascii="Tahoma" w:hAnsi="Tahoma" w:cs="Tahoma"/>
                <w:bCs/>
                <w:sz w:val="20"/>
                <w:szCs w:val="20"/>
              </w:rPr>
            </w:pPr>
            <w:r w:rsidRPr="0074654C">
              <w:rPr>
                <w:rFonts w:ascii="Tahoma" w:hAnsi="Tahoma" w:cs="Tahoma"/>
                <w:bCs/>
                <w:sz w:val="20"/>
                <w:szCs w:val="20"/>
              </w:rPr>
              <w:t>A&amp;E</w:t>
            </w:r>
          </w:p>
          <w:p w14:paraId="7AD35F1F" w14:textId="5FC3A38C" w:rsidR="00296821" w:rsidRPr="0074654C" w:rsidRDefault="00296821" w:rsidP="00DA14FA">
            <w:pPr>
              <w:pStyle w:val="ListParagraph"/>
              <w:numPr>
                <w:ilvl w:val="0"/>
                <w:numId w:val="41"/>
              </w:numPr>
              <w:rPr>
                <w:rFonts w:ascii="Tahoma" w:hAnsi="Tahoma" w:cs="Tahoma"/>
                <w:bCs/>
                <w:sz w:val="20"/>
                <w:szCs w:val="20"/>
              </w:rPr>
            </w:pPr>
            <w:r w:rsidRPr="0074654C">
              <w:rPr>
                <w:rFonts w:ascii="Tahoma" w:hAnsi="Tahoma" w:cs="Tahoma"/>
                <w:bCs/>
                <w:sz w:val="20"/>
                <w:szCs w:val="20"/>
              </w:rPr>
              <w:t>Information that provides detail of the perpetrators pattern of abusive behaviour including abuse to other partners/ ex-partners</w:t>
            </w:r>
            <w:r w:rsidR="0054360B">
              <w:rPr>
                <w:rFonts w:ascii="Tahoma" w:hAnsi="Tahoma" w:cs="Tahoma"/>
                <w:bCs/>
                <w:sz w:val="20"/>
                <w:szCs w:val="20"/>
              </w:rPr>
              <w:t>.</w:t>
            </w:r>
          </w:p>
          <w:p w14:paraId="19F516A2" w14:textId="3CE39546" w:rsidR="00296821" w:rsidRPr="0074654C" w:rsidRDefault="00296821" w:rsidP="00DA14FA">
            <w:pPr>
              <w:pStyle w:val="ListParagraph"/>
              <w:numPr>
                <w:ilvl w:val="0"/>
                <w:numId w:val="40"/>
              </w:numPr>
              <w:rPr>
                <w:rFonts w:ascii="Tahoma" w:hAnsi="Tahoma" w:cs="Tahoma"/>
                <w:bCs/>
                <w:sz w:val="20"/>
                <w:szCs w:val="20"/>
              </w:rPr>
            </w:pPr>
            <w:r w:rsidRPr="0074654C">
              <w:rPr>
                <w:rFonts w:ascii="Tahoma" w:hAnsi="Tahoma" w:cs="Tahoma"/>
                <w:bCs/>
                <w:sz w:val="20"/>
                <w:szCs w:val="20"/>
              </w:rPr>
              <w:t>Details on the patient, which could be the victim, perpetrator or childr</w:t>
            </w:r>
            <w:r w:rsidR="0054360B">
              <w:rPr>
                <w:rFonts w:ascii="Tahoma" w:hAnsi="Tahoma" w:cs="Tahoma"/>
                <w:bCs/>
                <w:sz w:val="20"/>
                <w:szCs w:val="20"/>
              </w:rPr>
              <w:t>en.</w:t>
            </w:r>
          </w:p>
          <w:p w14:paraId="6A720DC1" w14:textId="01E2623E" w:rsidR="00296821" w:rsidRDefault="00296821" w:rsidP="00DA14FA">
            <w:pPr>
              <w:pStyle w:val="ListParagraph"/>
              <w:numPr>
                <w:ilvl w:val="0"/>
                <w:numId w:val="40"/>
              </w:numPr>
              <w:rPr>
                <w:rFonts w:ascii="Tahoma" w:hAnsi="Tahoma" w:cs="Tahoma"/>
                <w:bCs/>
                <w:sz w:val="20"/>
                <w:szCs w:val="20"/>
              </w:rPr>
            </w:pPr>
            <w:r w:rsidRPr="0074654C">
              <w:rPr>
                <w:rFonts w:ascii="Tahoma" w:hAnsi="Tahoma" w:cs="Tahoma"/>
                <w:bCs/>
                <w:sz w:val="20"/>
                <w:szCs w:val="20"/>
              </w:rPr>
              <w:t xml:space="preserve">Information </w:t>
            </w:r>
            <w:r>
              <w:rPr>
                <w:rFonts w:ascii="Tahoma" w:hAnsi="Tahoma" w:cs="Tahoma"/>
                <w:bCs/>
                <w:sz w:val="20"/>
                <w:szCs w:val="20"/>
              </w:rPr>
              <w:t>number of attendances, dates and pattern of injuries if possible</w:t>
            </w:r>
            <w:r w:rsidR="0054360B">
              <w:rPr>
                <w:rFonts w:ascii="Tahoma" w:hAnsi="Tahoma" w:cs="Tahoma"/>
                <w:bCs/>
                <w:sz w:val="20"/>
                <w:szCs w:val="20"/>
              </w:rPr>
              <w:t>.</w:t>
            </w:r>
          </w:p>
          <w:p w14:paraId="34869B34" w14:textId="77777777" w:rsidR="00296821" w:rsidRPr="0074654C" w:rsidRDefault="00296821" w:rsidP="00DA14FA">
            <w:pPr>
              <w:pStyle w:val="ListParagraph"/>
              <w:numPr>
                <w:ilvl w:val="0"/>
                <w:numId w:val="40"/>
              </w:numPr>
              <w:rPr>
                <w:rFonts w:ascii="Tahoma" w:hAnsi="Tahoma" w:cs="Tahoma"/>
                <w:bCs/>
                <w:sz w:val="20"/>
                <w:szCs w:val="20"/>
              </w:rPr>
            </w:pPr>
            <w:r>
              <w:rPr>
                <w:rFonts w:ascii="Tahoma" w:hAnsi="Tahoma" w:cs="Tahoma"/>
                <w:bCs/>
                <w:sz w:val="20"/>
                <w:szCs w:val="20"/>
              </w:rPr>
              <w:t xml:space="preserve">Information </w:t>
            </w:r>
            <w:r w:rsidRPr="0074654C">
              <w:rPr>
                <w:rFonts w:ascii="Tahoma" w:hAnsi="Tahoma" w:cs="Tahoma"/>
                <w:bCs/>
                <w:sz w:val="20"/>
                <w:szCs w:val="20"/>
              </w:rPr>
              <w:t xml:space="preserve">relating to the services they required that might relate to the domestic abuse. </w:t>
            </w:r>
          </w:p>
          <w:p w14:paraId="2AFCD78F" w14:textId="64DFA6C2" w:rsidR="00296821" w:rsidRPr="0074654C" w:rsidRDefault="00296821" w:rsidP="00DA14FA">
            <w:pPr>
              <w:pStyle w:val="ListParagraph"/>
              <w:numPr>
                <w:ilvl w:val="0"/>
                <w:numId w:val="40"/>
              </w:numPr>
              <w:rPr>
                <w:rFonts w:ascii="Tahoma" w:hAnsi="Tahoma" w:cs="Tahoma"/>
                <w:bCs/>
                <w:sz w:val="20"/>
                <w:szCs w:val="20"/>
              </w:rPr>
            </w:pPr>
            <w:r w:rsidRPr="0074654C">
              <w:rPr>
                <w:rFonts w:ascii="Tahoma" w:hAnsi="Tahoma" w:cs="Tahoma"/>
                <w:bCs/>
                <w:sz w:val="20"/>
                <w:szCs w:val="20"/>
              </w:rPr>
              <w:t xml:space="preserve">Information </w:t>
            </w:r>
            <w:r>
              <w:rPr>
                <w:rFonts w:ascii="Tahoma" w:hAnsi="Tahoma" w:cs="Tahoma"/>
                <w:bCs/>
                <w:sz w:val="20"/>
                <w:szCs w:val="20"/>
              </w:rPr>
              <w:t>regarding any</w:t>
            </w:r>
            <w:r w:rsidRPr="0074654C">
              <w:rPr>
                <w:rFonts w:ascii="Tahoma" w:hAnsi="Tahoma" w:cs="Tahoma"/>
                <w:bCs/>
                <w:sz w:val="20"/>
                <w:szCs w:val="20"/>
              </w:rPr>
              <w:t xml:space="preserve"> domestic abuse disclosures</w:t>
            </w:r>
            <w:r w:rsidR="0054360B">
              <w:rPr>
                <w:rFonts w:ascii="Tahoma" w:hAnsi="Tahoma" w:cs="Tahoma"/>
                <w:bCs/>
                <w:sz w:val="20"/>
                <w:szCs w:val="20"/>
              </w:rPr>
              <w:t>.</w:t>
            </w:r>
            <w:r w:rsidRPr="0074654C">
              <w:rPr>
                <w:rFonts w:ascii="Tahoma" w:hAnsi="Tahoma" w:cs="Tahoma"/>
                <w:bCs/>
                <w:sz w:val="20"/>
                <w:szCs w:val="20"/>
              </w:rPr>
              <w:t xml:space="preserve"> </w:t>
            </w:r>
          </w:p>
          <w:p w14:paraId="40E64F3B" w14:textId="730D5032" w:rsidR="00296821" w:rsidRPr="0074654C" w:rsidRDefault="00296821" w:rsidP="00DA14FA">
            <w:pPr>
              <w:pStyle w:val="ListParagraph"/>
              <w:numPr>
                <w:ilvl w:val="0"/>
                <w:numId w:val="40"/>
              </w:numPr>
              <w:rPr>
                <w:rFonts w:ascii="Tahoma" w:hAnsi="Tahoma" w:cs="Tahoma"/>
                <w:bCs/>
                <w:sz w:val="20"/>
                <w:szCs w:val="20"/>
              </w:rPr>
            </w:pPr>
            <w:r w:rsidRPr="0074654C">
              <w:rPr>
                <w:rFonts w:ascii="Tahoma" w:hAnsi="Tahoma" w:cs="Tahoma"/>
                <w:bCs/>
                <w:sz w:val="20"/>
                <w:szCs w:val="20"/>
              </w:rPr>
              <w:t>What relevant services have been accessed (This can highlight the severity of abuse to other agencies)</w:t>
            </w:r>
            <w:r w:rsidR="0054360B">
              <w:rPr>
                <w:rFonts w:ascii="Tahoma" w:hAnsi="Tahoma" w:cs="Tahoma"/>
                <w:bCs/>
                <w:sz w:val="20"/>
                <w:szCs w:val="20"/>
              </w:rPr>
              <w:t>.</w:t>
            </w:r>
          </w:p>
          <w:p w14:paraId="5E7A72CF" w14:textId="60CA7856" w:rsidR="00296821" w:rsidRPr="0074654C" w:rsidRDefault="00296821" w:rsidP="00DA14FA">
            <w:pPr>
              <w:pStyle w:val="ListParagraph"/>
              <w:numPr>
                <w:ilvl w:val="0"/>
                <w:numId w:val="40"/>
              </w:numPr>
              <w:rPr>
                <w:rFonts w:ascii="Tahoma" w:hAnsi="Tahoma" w:cs="Tahoma"/>
                <w:bCs/>
                <w:sz w:val="20"/>
                <w:szCs w:val="20"/>
              </w:rPr>
            </w:pPr>
            <w:r w:rsidRPr="0074654C">
              <w:rPr>
                <w:rFonts w:ascii="Tahoma" w:hAnsi="Tahoma" w:cs="Tahoma"/>
                <w:bCs/>
                <w:sz w:val="20"/>
                <w:szCs w:val="20"/>
              </w:rPr>
              <w:t>Information on whether the perpetrator has attended your service</w:t>
            </w:r>
            <w:r w:rsidR="0054360B">
              <w:rPr>
                <w:rFonts w:ascii="Tahoma" w:hAnsi="Tahoma" w:cs="Tahoma"/>
                <w:bCs/>
                <w:sz w:val="20"/>
                <w:szCs w:val="20"/>
              </w:rPr>
              <w:t>.</w:t>
            </w:r>
          </w:p>
          <w:p w14:paraId="1A934A04" w14:textId="4940FEB2" w:rsidR="00296821" w:rsidRPr="0074654C" w:rsidRDefault="00296821" w:rsidP="00DA14FA">
            <w:pPr>
              <w:pStyle w:val="ListParagraph"/>
              <w:numPr>
                <w:ilvl w:val="0"/>
                <w:numId w:val="40"/>
              </w:numPr>
              <w:rPr>
                <w:rFonts w:ascii="Tahoma" w:hAnsi="Tahoma" w:cs="Tahoma"/>
                <w:bCs/>
                <w:sz w:val="20"/>
                <w:szCs w:val="20"/>
              </w:rPr>
            </w:pPr>
            <w:r w:rsidRPr="0074654C">
              <w:rPr>
                <w:rFonts w:ascii="Tahoma" w:hAnsi="Tahoma" w:cs="Tahoma"/>
                <w:bCs/>
                <w:sz w:val="20"/>
                <w:szCs w:val="20"/>
              </w:rPr>
              <w:t>Information on the demeanour of the perpetrator, victim and children</w:t>
            </w:r>
            <w:r w:rsidR="0054360B">
              <w:rPr>
                <w:rFonts w:ascii="Tahoma" w:hAnsi="Tahoma" w:cs="Tahoma"/>
                <w:bCs/>
                <w:sz w:val="20"/>
                <w:szCs w:val="20"/>
              </w:rPr>
              <w:t>.</w:t>
            </w:r>
            <w:r w:rsidRPr="0074654C">
              <w:rPr>
                <w:rFonts w:ascii="Tahoma" w:hAnsi="Tahoma" w:cs="Tahoma"/>
                <w:bCs/>
                <w:sz w:val="20"/>
                <w:szCs w:val="20"/>
              </w:rPr>
              <w:t xml:space="preserve"> </w:t>
            </w:r>
          </w:p>
          <w:p w14:paraId="1F8B34A0" w14:textId="5D77C1B6" w:rsidR="00296821" w:rsidRPr="0074654C" w:rsidRDefault="00296821" w:rsidP="00DA14FA">
            <w:pPr>
              <w:pStyle w:val="ListParagraph"/>
              <w:numPr>
                <w:ilvl w:val="0"/>
                <w:numId w:val="40"/>
              </w:numPr>
              <w:rPr>
                <w:rFonts w:ascii="Tahoma" w:hAnsi="Tahoma" w:cs="Tahoma"/>
                <w:bCs/>
                <w:sz w:val="20"/>
                <w:szCs w:val="20"/>
              </w:rPr>
            </w:pPr>
            <w:r w:rsidRPr="0074654C">
              <w:rPr>
                <w:rFonts w:ascii="Tahoma" w:hAnsi="Tahoma" w:cs="Tahoma"/>
                <w:bCs/>
                <w:sz w:val="20"/>
                <w:szCs w:val="20"/>
              </w:rPr>
              <w:lastRenderedPageBreak/>
              <w:t>Information on any self- harm – suicide attempts</w:t>
            </w:r>
            <w:r w:rsidR="0054360B">
              <w:rPr>
                <w:rFonts w:ascii="Tahoma" w:hAnsi="Tahoma" w:cs="Tahoma"/>
                <w:bCs/>
                <w:sz w:val="20"/>
                <w:szCs w:val="20"/>
              </w:rPr>
              <w:t>.</w:t>
            </w:r>
            <w:r w:rsidRPr="0074654C">
              <w:rPr>
                <w:rFonts w:ascii="Tahoma" w:hAnsi="Tahoma" w:cs="Tahoma"/>
                <w:bCs/>
                <w:sz w:val="20"/>
                <w:szCs w:val="20"/>
              </w:rPr>
              <w:t xml:space="preserve"> </w:t>
            </w:r>
          </w:p>
          <w:p w14:paraId="3A6EA84E" w14:textId="77777777" w:rsidR="00296821" w:rsidRDefault="00296821" w:rsidP="00DA14FA">
            <w:pPr>
              <w:rPr>
                <w:bCs/>
              </w:rPr>
            </w:pPr>
          </w:p>
          <w:p w14:paraId="423B8B6E" w14:textId="77777777" w:rsidR="00296821" w:rsidRDefault="00296821" w:rsidP="00DA14FA">
            <w:pPr>
              <w:pStyle w:val="ListParagraph"/>
            </w:pPr>
          </w:p>
        </w:tc>
      </w:tr>
      <w:tr w:rsidR="00296821" w14:paraId="4F3FC866" w14:textId="77777777" w:rsidTr="00DA14FA">
        <w:trPr>
          <w:trHeight w:val="2182"/>
        </w:trPr>
        <w:tc>
          <w:tcPr>
            <w:tcW w:w="2694" w:type="dxa"/>
            <w:vMerge/>
          </w:tcPr>
          <w:p w14:paraId="7D57510B" w14:textId="77777777" w:rsidR="00296821" w:rsidRDefault="00296821" w:rsidP="00DA14FA"/>
        </w:tc>
        <w:tc>
          <w:tcPr>
            <w:tcW w:w="4975" w:type="dxa"/>
            <w:tcBorders>
              <w:bottom w:val="single" w:sz="4" w:space="0" w:color="auto"/>
            </w:tcBorders>
            <w:shd w:val="clear" w:color="auto" w:fill="auto"/>
          </w:tcPr>
          <w:p w14:paraId="19CD0C3C" w14:textId="77777777" w:rsidR="00296821" w:rsidRPr="00682C62" w:rsidRDefault="00296821" w:rsidP="00DA14FA">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p>
          <w:p w14:paraId="6A5B14C3" w14:textId="77777777" w:rsidR="00296821" w:rsidRDefault="00296821" w:rsidP="00DA14FA">
            <w:pPr>
              <w:pStyle w:val="ListParagraph"/>
              <w:spacing w:after="0" w:line="240" w:lineRule="auto"/>
              <w:rPr>
                <w:rFonts w:ascii="Tahoma" w:hAnsi="Tahoma" w:cs="Tahoma"/>
                <w:sz w:val="20"/>
                <w:szCs w:val="20"/>
              </w:rPr>
            </w:pPr>
          </w:p>
          <w:p w14:paraId="43387B2B" w14:textId="77777777" w:rsidR="00296821" w:rsidRPr="0074654C" w:rsidRDefault="00296821" w:rsidP="00DA14FA">
            <w:pPr>
              <w:rPr>
                <w:rFonts w:ascii="Tahoma" w:hAnsi="Tahoma" w:cs="Tahoma"/>
                <w:bCs/>
                <w:sz w:val="20"/>
                <w:szCs w:val="20"/>
              </w:rPr>
            </w:pPr>
            <w:r w:rsidRPr="0074654C">
              <w:rPr>
                <w:rFonts w:ascii="Tahoma" w:hAnsi="Tahoma" w:cs="Tahoma"/>
                <w:bCs/>
                <w:sz w:val="20"/>
                <w:szCs w:val="20"/>
              </w:rPr>
              <w:t>HV/MW/FNP/SN</w:t>
            </w:r>
          </w:p>
          <w:p w14:paraId="68DA03E6" w14:textId="564F5528" w:rsidR="00296821" w:rsidRPr="0074654C" w:rsidRDefault="00296821" w:rsidP="00DA14FA">
            <w:pPr>
              <w:pStyle w:val="ListParagraph"/>
              <w:numPr>
                <w:ilvl w:val="0"/>
                <w:numId w:val="42"/>
              </w:numPr>
              <w:rPr>
                <w:rFonts w:ascii="Tahoma" w:hAnsi="Tahoma" w:cs="Tahoma"/>
                <w:bCs/>
                <w:sz w:val="20"/>
                <w:szCs w:val="20"/>
              </w:rPr>
            </w:pPr>
            <w:r>
              <w:rPr>
                <w:rFonts w:ascii="Tahoma" w:hAnsi="Tahoma" w:cs="Tahoma"/>
                <w:bCs/>
                <w:sz w:val="20"/>
                <w:szCs w:val="20"/>
              </w:rPr>
              <w:t>Referral to nursery</w:t>
            </w:r>
            <w:r w:rsidR="0054360B">
              <w:rPr>
                <w:rFonts w:ascii="Tahoma" w:hAnsi="Tahoma" w:cs="Tahoma"/>
                <w:bCs/>
                <w:sz w:val="20"/>
                <w:szCs w:val="20"/>
              </w:rPr>
              <w:t>.</w:t>
            </w:r>
          </w:p>
          <w:p w14:paraId="0ED4823F" w14:textId="3C82CAE7" w:rsidR="00296821"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Offer a safe space for other a</w:t>
            </w:r>
            <w:r>
              <w:rPr>
                <w:rFonts w:ascii="Tahoma" w:hAnsi="Tahoma" w:cs="Tahoma"/>
                <w:bCs/>
                <w:sz w:val="20"/>
                <w:szCs w:val="20"/>
              </w:rPr>
              <w:t>gencies to contact the victim</w:t>
            </w:r>
            <w:r w:rsidR="0054360B">
              <w:rPr>
                <w:rFonts w:ascii="Tahoma" w:hAnsi="Tahoma" w:cs="Tahoma"/>
                <w:bCs/>
                <w:sz w:val="20"/>
                <w:szCs w:val="20"/>
              </w:rPr>
              <w:t>.</w:t>
            </w:r>
          </w:p>
          <w:p w14:paraId="09956FC0" w14:textId="00AEE4ED" w:rsidR="00296821" w:rsidRPr="0074654C" w:rsidRDefault="00296821" w:rsidP="00DA14FA">
            <w:pPr>
              <w:pStyle w:val="ListParagraph"/>
              <w:numPr>
                <w:ilvl w:val="0"/>
                <w:numId w:val="42"/>
              </w:numPr>
              <w:rPr>
                <w:rFonts w:ascii="Tahoma" w:hAnsi="Tahoma" w:cs="Tahoma"/>
                <w:bCs/>
                <w:sz w:val="20"/>
                <w:szCs w:val="20"/>
              </w:rPr>
            </w:pPr>
            <w:r>
              <w:rPr>
                <w:rFonts w:ascii="Tahoma" w:hAnsi="Tahoma" w:cs="Tahoma"/>
                <w:bCs/>
                <w:sz w:val="20"/>
                <w:szCs w:val="20"/>
              </w:rPr>
              <w:t>Advise if home visits are safe for domestic abuse agencies to conduct</w:t>
            </w:r>
            <w:r w:rsidR="0054360B">
              <w:rPr>
                <w:rFonts w:ascii="Tahoma" w:hAnsi="Tahoma" w:cs="Tahoma"/>
                <w:bCs/>
                <w:sz w:val="20"/>
                <w:szCs w:val="20"/>
              </w:rPr>
              <w:t>.</w:t>
            </w:r>
          </w:p>
          <w:p w14:paraId="44ECC974" w14:textId="509105E1" w:rsidR="00296821"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Inform the victim’s GP that t</w:t>
            </w:r>
            <w:r>
              <w:rPr>
                <w:rFonts w:ascii="Tahoma" w:hAnsi="Tahoma" w:cs="Tahoma"/>
                <w:bCs/>
                <w:sz w:val="20"/>
                <w:szCs w:val="20"/>
              </w:rPr>
              <w:t>he case has been heard at MARAC</w:t>
            </w:r>
            <w:r w:rsidR="0054360B">
              <w:rPr>
                <w:rFonts w:ascii="Tahoma" w:hAnsi="Tahoma" w:cs="Tahoma"/>
                <w:bCs/>
                <w:sz w:val="20"/>
                <w:szCs w:val="20"/>
              </w:rPr>
              <w:t>.</w:t>
            </w:r>
          </w:p>
          <w:p w14:paraId="4AF94387" w14:textId="669B61E7" w:rsidR="00296821" w:rsidRPr="0074654C"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 xml:space="preserve"> Ask the GP to offer the victim, perpetrator or children referral into mental</w:t>
            </w:r>
            <w:r>
              <w:rPr>
                <w:rFonts w:ascii="Tahoma" w:hAnsi="Tahoma" w:cs="Tahoma"/>
                <w:bCs/>
                <w:sz w:val="20"/>
                <w:szCs w:val="20"/>
              </w:rPr>
              <w:t xml:space="preserve"> health services if appropriate</w:t>
            </w:r>
            <w:r w:rsidR="0054360B">
              <w:rPr>
                <w:rFonts w:ascii="Tahoma" w:hAnsi="Tahoma" w:cs="Tahoma"/>
                <w:bCs/>
                <w:sz w:val="20"/>
                <w:szCs w:val="20"/>
              </w:rPr>
              <w:t>.</w:t>
            </w:r>
          </w:p>
          <w:p w14:paraId="57A06A75" w14:textId="7207C610" w:rsidR="00296821" w:rsidRPr="0074654C"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In</w:t>
            </w:r>
            <w:r>
              <w:rPr>
                <w:rFonts w:ascii="Tahoma" w:hAnsi="Tahoma" w:cs="Tahoma"/>
                <w:bCs/>
                <w:sz w:val="20"/>
                <w:szCs w:val="20"/>
              </w:rPr>
              <w:t>crease frequency of home visits</w:t>
            </w:r>
            <w:r w:rsidR="0054360B">
              <w:rPr>
                <w:rFonts w:ascii="Tahoma" w:hAnsi="Tahoma" w:cs="Tahoma"/>
                <w:bCs/>
                <w:sz w:val="20"/>
                <w:szCs w:val="20"/>
              </w:rPr>
              <w:t>.</w:t>
            </w:r>
          </w:p>
          <w:p w14:paraId="4020F13B" w14:textId="2F464A47" w:rsidR="00296821" w:rsidRPr="0074654C"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Carry out joint visits with other s</w:t>
            </w:r>
            <w:r>
              <w:rPr>
                <w:rFonts w:ascii="Tahoma" w:hAnsi="Tahoma" w:cs="Tahoma"/>
                <w:bCs/>
                <w:sz w:val="20"/>
                <w:szCs w:val="20"/>
              </w:rPr>
              <w:t>ervice providers if appropriate</w:t>
            </w:r>
            <w:r w:rsidR="0054360B">
              <w:rPr>
                <w:rFonts w:ascii="Tahoma" w:hAnsi="Tahoma" w:cs="Tahoma"/>
                <w:bCs/>
                <w:sz w:val="20"/>
                <w:szCs w:val="20"/>
              </w:rPr>
              <w:t>.</w:t>
            </w:r>
          </w:p>
          <w:p w14:paraId="4AD33F65" w14:textId="369C4003" w:rsidR="00296821" w:rsidRPr="0074654C"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Add</w:t>
            </w:r>
            <w:r>
              <w:rPr>
                <w:rFonts w:ascii="Tahoma" w:hAnsi="Tahoma" w:cs="Tahoma"/>
                <w:bCs/>
                <w:sz w:val="20"/>
                <w:szCs w:val="20"/>
              </w:rPr>
              <w:t xml:space="preserve"> child to Additional case load</w:t>
            </w:r>
            <w:r w:rsidR="0054360B">
              <w:rPr>
                <w:rFonts w:ascii="Tahoma" w:hAnsi="Tahoma" w:cs="Tahoma"/>
                <w:bCs/>
                <w:sz w:val="20"/>
                <w:szCs w:val="20"/>
              </w:rPr>
              <w:t>.</w:t>
            </w:r>
          </w:p>
          <w:p w14:paraId="2533F32A" w14:textId="2350921A" w:rsidR="00296821" w:rsidRPr="0074654C"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Highlight the risk from perpetrato</w:t>
            </w:r>
            <w:r>
              <w:rPr>
                <w:rFonts w:ascii="Tahoma" w:hAnsi="Tahoma" w:cs="Tahoma"/>
                <w:bCs/>
                <w:sz w:val="20"/>
                <w:szCs w:val="20"/>
              </w:rPr>
              <w:t>r on systems to safeguard staff</w:t>
            </w:r>
            <w:r w:rsidR="0054360B">
              <w:rPr>
                <w:rFonts w:ascii="Tahoma" w:hAnsi="Tahoma" w:cs="Tahoma"/>
                <w:bCs/>
                <w:sz w:val="20"/>
                <w:szCs w:val="20"/>
              </w:rPr>
              <w:t>.</w:t>
            </w:r>
          </w:p>
          <w:p w14:paraId="55045432" w14:textId="0BE52B77" w:rsidR="00296821" w:rsidRPr="0074654C"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 xml:space="preserve">Referrals to Women’s Aid children and young </w:t>
            </w:r>
            <w:r w:rsidR="0054360B" w:rsidRPr="0074654C">
              <w:rPr>
                <w:rFonts w:ascii="Tahoma" w:hAnsi="Tahoma" w:cs="Tahoma"/>
                <w:bCs/>
                <w:sz w:val="20"/>
                <w:szCs w:val="20"/>
              </w:rPr>
              <w:t>person’s</w:t>
            </w:r>
            <w:r w:rsidRPr="0074654C">
              <w:rPr>
                <w:rFonts w:ascii="Tahoma" w:hAnsi="Tahoma" w:cs="Tahoma"/>
                <w:bCs/>
                <w:sz w:val="20"/>
                <w:szCs w:val="20"/>
              </w:rPr>
              <w:t xml:space="preserve"> service</w:t>
            </w:r>
            <w:r w:rsidR="0054360B">
              <w:rPr>
                <w:rFonts w:ascii="Tahoma" w:hAnsi="Tahoma" w:cs="Tahoma"/>
                <w:bCs/>
                <w:sz w:val="20"/>
                <w:szCs w:val="20"/>
              </w:rPr>
              <w:t>.</w:t>
            </w:r>
          </w:p>
          <w:p w14:paraId="221ED603" w14:textId="77777777" w:rsidR="00296821" w:rsidRDefault="00296821" w:rsidP="00DA14FA">
            <w:pPr>
              <w:pStyle w:val="ListParagraph"/>
              <w:numPr>
                <w:ilvl w:val="0"/>
                <w:numId w:val="42"/>
              </w:numPr>
              <w:rPr>
                <w:rFonts w:ascii="Tahoma" w:hAnsi="Tahoma" w:cs="Tahoma"/>
                <w:bCs/>
                <w:sz w:val="20"/>
                <w:szCs w:val="20"/>
              </w:rPr>
            </w:pPr>
            <w:r w:rsidRPr="0074654C">
              <w:rPr>
                <w:rFonts w:ascii="Tahoma" w:hAnsi="Tahoma" w:cs="Tahoma"/>
                <w:bCs/>
                <w:sz w:val="20"/>
                <w:szCs w:val="20"/>
              </w:rPr>
              <w:t xml:space="preserve">Practice nurses within GP surgeries are usually involved in well woman care and therefore are in a position to see female patients without the presence of family members or partners. </w:t>
            </w:r>
          </w:p>
          <w:p w14:paraId="1404EE62" w14:textId="77777777" w:rsidR="00296821" w:rsidRPr="0074654C" w:rsidRDefault="00296821" w:rsidP="00DA14FA">
            <w:pPr>
              <w:pStyle w:val="ListParagraph"/>
              <w:rPr>
                <w:rFonts w:ascii="Tahoma" w:hAnsi="Tahoma" w:cs="Tahoma"/>
                <w:bCs/>
                <w:sz w:val="20"/>
                <w:szCs w:val="20"/>
              </w:rPr>
            </w:pPr>
          </w:p>
          <w:p w14:paraId="1C39EF69" w14:textId="77777777" w:rsidR="00296821" w:rsidRPr="0074654C" w:rsidRDefault="00296821" w:rsidP="00DA14FA">
            <w:pPr>
              <w:rPr>
                <w:rFonts w:ascii="Tahoma" w:hAnsi="Tahoma" w:cs="Tahoma"/>
                <w:sz w:val="20"/>
                <w:szCs w:val="20"/>
              </w:rPr>
            </w:pPr>
            <w:r w:rsidRPr="0074654C">
              <w:rPr>
                <w:rFonts w:ascii="Tahoma" w:hAnsi="Tahoma" w:cs="Tahoma"/>
                <w:sz w:val="20"/>
                <w:szCs w:val="20"/>
              </w:rPr>
              <w:t>A&amp;E</w:t>
            </w:r>
          </w:p>
          <w:p w14:paraId="75A23F65" w14:textId="6B42CAC5" w:rsidR="00296821" w:rsidRPr="0074654C" w:rsidRDefault="00296821" w:rsidP="00DA14FA">
            <w:pPr>
              <w:pStyle w:val="ListParagraph"/>
              <w:numPr>
                <w:ilvl w:val="0"/>
                <w:numId w:val="43"/>
              </w:numPr>
              <w:rPr>
                <w:rFonts w:ascii="Tahoma" w:hAnsi="Tahoma" w:cs="Tahoma"/>
                <w:bCs/>
                <w:sz w:val="20"/>
                <w:szCs w:val="20"/>
              </w:rPr>
            </w:pPr>
            <w:r w:rsidRPr="0074654C">
              <w:rPr>
                <w:rFonts w:ascii="Tahoma" w:hAnsi="Tahoma" w:cs="Tahoma"/>
                <w:bCs/>
                <w:sz w:val="20"/>
                <w:szCs w:val="20"/>
              </w:rPr>
              <w:t>Flagging / tagging of patient records if possible to reflect the fact that they are a high risk victim of domestic abuse and that any further incidents would prompt an enquiry into their cause and a possible referral t</w:t>
            </w:r>
            <w:r>
              <w:rPr>
                <w:rFonts w:ascii="Tahoma" w:hAnsi="Tahoma" w:cs="Tahoma"/>
                <w:bCs/>
                <w:sz w:val="20"/>
                <w:szCs w:val="20"/>
              </w:rPr>
              <w:t>o the appropriate person/agency</w:t>
            </w:r>
            <w:r w:rsidR="0054360B">
              <w:rPr>
                <w:rFonts w:ascii="Tahoma" w:hAnsi="Tahoma" w:cs="Tahoma"/>
                <w:bCs/>
                <w:sz w:val="20"/>
                <w:szCs w:val="20"/>
              </w:rPr>
              <w:t>.</w:t>
            </w:r>
          </w:p>
          <w:p w14:paraId="6C6704FE" w14:textId="1D6FF626" w:rsidR="00296821" w:rsidRPr="0074654C" w:rsidRDefault="00296821" w:rsidP="00DA14FA">
            <w:pPr>
              <w:pStyle w:val="ListParagraph"/>
              <w:numPr>
                <w:ilvl w:val="0"/>
                <w:numId w:val="43"/>
              </w:numPr>
              <w:rPr>
                <w:rFonts w:ascii="Tahoma" w:hAnsi="Tahoma" w:cs="Tahoma"/>
                <w:bCs/>
                <w:sz w:val="20"/>
                <w:szCs w:val="20"/>
              </w:rPr>
            </w:pPr>
            <w:r w:rsidRPr="0074654C">
              <w:rPr>
                <w:rFonts w:ascii="Tahoma" w:hAnsi="Tahoma" w:cs="Tahoma"/>
                <w:bCs/>
                <w:sz w:val="20"/>
                <w:szCs w:val="20"/>
              </w:rPr>
              <w:t xml:space="preserve">See the patient alone at </w:t>
            </w:r>
            <w:r w:rsidR="0054360B">
              <w:rPr>
                <w:rFonts w:ascii="Tahoma" w:hAnsi="Tahoma" w:cs="Tahoma"/>
                <w:bCs/>
                <w:sz w:val="20"/>
                <w:szCs w:val="20"/>
              </w:rPr>
              <w:t>appointments if safe to do this.</w:t>
            </w:r>
          </w:p>
          <w:p w14:paraId="4737757D" w14:textId="3538601A" w:rsidR="00296821" w:rsidRDefault="00296821" w:rsidP="00DA14FA">
            <w:pPr>
              <w:pStyle w:val="ListParagraph"/>
              <w:numPr>
                <w:ilvl w:val="0"/>
                <w:numId w:val="43"/>
              </w:numPr>
            </w:pPr>
            <w:r w:rsidRPr="00086A96">
              <w:rPr>
                <w:rFonts w:ascii="Tahoma" w:hAnsi="Tahoma" w:cs="Tahoma"/>
                <w:bCs/>
                <w:sz w:val="20"/>
                <w:szCs w:val="20"/>
              </w:rPr>
              <w:t xml:space="preserve">If the perpetrator attends your service post-Marac with injuries consistent with a fight, suicide attempts or self-harm, or other </w:t>
            </w:r>
            <w:r w:rsidRPr="00086A96">
              <w:rPr>
                <w:rFonts w:ascii="Tahoma" w:hAnsi="Tahoma" w:cs="Tahoma"/>
                <w:bCs/>
                <w:sz w:val="20"/>
                <w:szCs w:val="20"/>
              </w:rPr>
              <w:lastRenderedPageBreak/>
              <w:t>injuries</w:t>
            </w:r>
            <w:r w:rsidR="0054360B">
              <w:rPr>
                <w:rFonts w:ascii="Tahoma" w:hAnsi="Tahoma" w:cs="Tahoma"/>
                <w:bCs/>
                <w:sz w:val="20"/>
                <w:szCs w:val="20"/>
              </w:rPr>
              <w:t xml:space="preserve"> </w:t>
            </w:r>
            <w:r w:rsidRPr="00086A96">
              <w:rPr>
                <w:rFonts w:ascii="Tahoma" w:hAnsi="Tahoma" w:cs="Tahoma"/>
                <w:bCs/>
                <w:sz w:val="20"/>
                <w:szCs w:val="20"/>
              </w:rPr>
              <w:t>/</w:t>
            </w:r>
            <w:r w:rsidR="0054360B">
              <w:rPr>
                <w:rFonts w:ascii="Tahoma" w:hAnsi="Tahoma" w:cs="Tahoma"/>
                <w:bCs/>
                <w:sz w:val="20"/>
                <w:szCs w:val="20"/>
              </w:rPr>
              <w:t xml:space="preserve"> </w:t>
            </w:r>
            <w:r w:rsidRPr="00086A96">
              <w:rPr>
                <w:rFonts w:ascii="Tahoma" w:hAnsi="Tahoma" w:cs="Tahoma"/>
                <w:bCs/>
                <w:sz w:val="20"/>
                <w:szCs w:val="20"/>
              </w:rPr>
              <w:t>condition consistent with not taking prescribed medication or substance use, it is important that where possible you consider alerting the Idaa or domestic abuse specialist supporting the victim. This will help inform further safety planning with the victim</w:t>
            </w:r>
            <w:r w:rsidR="0054360B">
              <w:rPr>
                <w:rFonts w:ascii="Tahoma" w:hAnsi="Tahoma" w:cs="Tahoma"/>
                <w:bCs/>
                <w:sz w:val="20"/>
                <w:szCs w:val="20"/>
              </w:rPr>
              <w:t>.</w:t>
            </w:r>
          </w:p>
          <w:p w14:paraId="35A327EF" w14:textId="77777777" w:rsidR="00296821" w:rsidRDefault="00296821" w:rsidP="00DA14FA">
            <w:pPr>
              <w:pStyle w:val="ListParagraph"/>
            </w:pPr>
          </w:p>
        </w:tc>
      </w:tr>
    </w:tbl>
    <w:p w14:paraId="6F44420E" w14:textId="77777777" w:rsidR="00296821" w:rsidRDefault="00296821" w:rsidP="00823455">
      <w:pPr>
        <w:ind w:left="720"/>
        <w:rPr>
          <w:rFonts w:ascii="Tahoma" w:hAnsi="Tahoma" w:cs="Tahoma"/>
          <w:color w:val="70AD47" w:themeColor="accent6"/>
          <w:sz w:val="22"/>
          <w:szCs w:val="22"/>
        </w:rPr>
      </w:pPr>
    </w:p>
    <w:p w14:paraId="5CF7E352" w14:textId="77777777" w:rsidR="00296821" w:rsidRDefault="00296821" w:rsidP="00823455">
      <w:pPr>
        <w:ind w:left="720"/>
        <w:rPr>
          <w:rFonts w:ascii="Tahoma" w:hAnsi="Tahoma" w:cs="Tahoma"/>
          <w:color w:val="70AD47" w:themeColor="accent6"/>
          <w:sz w:val="22"/>
          <w:szCs w:val="22"/>
        </w:rPr>
      </w:pPr>
    </w:p>
    <w:p w14:paraId="2CD89AB4" w14:textId="77777777" w:rsidR="00296821" w:rsidRDefault="00296821" w:rsidP="00823455">
      <w:pPr>
        <w:ind w:left="720"/>
        <w:rPr>
          <w:rFonts w:ascii="Tahoma" w:hAnsi="Tahoma" w:cs="Tahoma"/>
          <w:color w:val="70AD47" w:themeColor="accent6"/>
          <w:sz w:val="22"/>
          <w:szCs w:val="22"/>
        </w:rPr>
      </w:pPr>
    </w:p>
    <w:p w14:paraId="0CB3C409" w14:textId="77777777" w:rsidR="00296821" w:rsidRDefault="00296821" w:rsidP="00823455">
      <w:pPr>
        <w:ind w:left="720"/>
        <w:rPr>
          <w:rFonts w:ascii="Tahoma" w:hAnsi="Tahoma" w:cs="Tahoma"/>
          <w:color w:val="70AD47" w:themeColor="accent6"/>
          <w:sz w:val="22"/>
          <w:szCs w:val="22"/>
        </w:rPr>
      </w:pPr>
    </w:p>
    <w:p w14:paraId="67743C2C" w14:textId="77777777" w:rsidR="00296821" w:rsidRDefault="00296821" w:rsidP="00823455">
      <w:pPr>
        <w:ind w:left="720"/>
        <w:rPr>
          <w:rFonts w:ascii="Tahoma" w:hAnsi="Tahoma" w:cs="Tahoma"/>
          <w:color w:val="70AD47" w:themeColor="accent6"/>
          <w:sz w:val="22"/>
          <w:szCs w:val="22"/>
        </w:rPr>
      </w:pPr>
    </w:p>
    <w:p w14:paraId="713558F2" w14:textId="77777777" w:rsidR="00296821" w:rsidRDefault="00296821" w:rsidP="00823455">
      <w:pPr>
        <w:ind w:left="720"/>
        <w:rPr>
          <w:rFonts w:ascii="Tahoma" w:hAnsi="Tahoma" w:cs="Tahoma"/>
          <w:color w:val="70AD47" w:themeColor="accent6"/>
          <w:sz w:val="22"/>
          <w:szCs w:val="22"/>
        </w:rPr>
      </w:pPr>
    </w:p>
    <w:p w14:paraId="26A22A83" w14:textId="77777777" w:rsidR="00296821" w:rsidRDefault="00296821" w:rsidP="00823455">
      <w:pPr>
        <w:ind w:left="720"/>
        <w:rPr>
          <w:rFonts w:ascii="Tahoma" w:hAnsi="Tahoma" w:cs="Tahoma"/>
          <w:color w:val="70AD47" w:themeColor="accent6"/>
          <w:sz w:val="22"/>
          <w:szCs w:val="22"/>
        </w:rPr>
      </w:pPr>
    </w:p>
    <w:p w14:paraId="36459AF6" w14:textId="77777777" w:rsidR="00296821" w:rsidRDefault="00296821" w:rsidP="00823455">
      <w:pPr>
        <w:ind w:left="720"/>
        <w:rPr>
          <w:rFonts w:ascii="Tahoma" w:hAnsi="Tahoma" w:cs="Tahoma"/>
          <w:color w:val="70AD47" w:themeColor="accent6"/>
          <w:sz w:val="22"/>
          <w:szCs w:val="22"/>
        </w:rPr>
      </w:pPr>
    </w:p>
    <w:p w14:paraId="2756B220" w14:textId="77777777" w:rsidR="00296821" w:rsidRDefault="00296821" w:rsidP="00823455">
      <w:pPr>
        <w:ind w:left="720"/>
        <w:rPr>
          <w:rFonts w:ascii="Tahoma" w:hAnsi="Tahoma" w:cs="Tahoma"/>
          <w:color w:val="70AD47" w:themeColor="accent6"/>
          <w:sz w:val="22"/>
          <w:szCs w:val="22"/>
        </w:rPr>
      </w:pPr>
    </w:p>
    <w:p w14:paraId="43FC3889" w14:textId="77777777" w:rsidR="00296821" w:rsidRDefault="00296821" w:rsidP="00823455">
      <w:pPr>
        <w:ind w:left="720"/>
        <w:rPr>
          <w:rFonts w:ascii="Tahoma" w:hAnsi="Tahoma" w:cs="Tahoma"/>
          <w:color w:val="70AD47" w:themeColor="accent6"/>
          <w:sz w:val="22"/>
          <w:szCs w:val="22"/>
        </w:rPr>
      </w:pPr>
    </w:p>
    <w:p w14:paraId="3E11C17A" w14:textId="77777777" w:rsidR="00296821" w:rsidRDefault="00296821" w:rsidP="00823455">
      <w:pPr>
        <w:ind w:left="720"/>
        <w:rPr>
          <w:rFonts w:ascii="Tahoma" w:hAnsi="Tahoma" w:cs="Tahoma"/>
          <w:color w:val="70AD47" w:themeColor="accent6"/>
          <w:sz w:val="22"/>
          <w:szCs w:val="22"/>
        </w:rPr>
      </w:pPr>
    </w:p>
    <w:p w14:paraId="4A3839C4" w14:textId="77777777" w:rsidR="00296821" w:rsidRDefault="00296821" w:rsidP="00823455">
      <w:pPr>
        <w:ind w:left="720"/>
        <w:rPr>
          <w:rFonts w:ascii="Tahoma" w:hAnsi="Tahoma" w:cs="Tahoma"/>
          <w:color w:val="70AD47" w:themeColor="accent6"/>
          <w:sz w:val="22"/>
          <w:szCs w:val="22"/>
        </w:rPr>
      </w:pPr>
    </w:p>
    <w:p w14:paraId="6A0CE2E0" w14:textId="77777777" w:rsidR="00296821" w:rsidRDefault="00296821" w:rsidP="00823455">
      <w:pPr>
        <w:ind w:left="720"/>
        <w:rPr>
          <w:rFonts w:ascii="Tahoma" w:hAnsi="Tahoma" w:cs="Tahoma"/>
          <w:color w:val="70AD47" w:themeColor="accent6"/>
          <w:sz w:val="22"/>
          <w:szCs w:val="22"/>
        </w:rPr>
      </w:pPr>
    </w:p>
    <w:p w14:paraId="0B68A0F1" w14:textId="77777777" w:rsidR="00296821" w:rsidRDefault="00296821" w:rsidP="00823455">
      <w:pPr>
        <w:ind w:left="720"/>
        <w:rPr>
          <w:rFonts w:ascii="Tahoma" w:hAnsi="Tahoma" w:cs="Tahoma"/>
          <w:color w:val="70AD47" w:themeColor="accent6"/>
          <w:sz w:val="22"/>
          <w:szCs w:val="22"/>
        </w:rPr>
      </w:pPr>
    </w:p>
    <w:p w14:paraId="47F2F0CD" w14:textId="77777777" w:rsidR="00296821" w:rsidRDefault="00296821" w:rsidP="00823455">
      <w:pPr>
        <w:ind w:left="720"/>
        <w:rPr>
          <w:rFonts w:ascii="Tahoma" w:hAnsi="Tahoma" w:cs="Tahoma"/>
          <w:color w:val="70AD47" w:themeColor="accent6"/>
          <w:sz w:val="22"/>
          <w:szCs w:val="22"/>
        </w:rPr>
      </w:pPr>
    </w:p>
    <w:p w14:paraId="4E0CCB9A" w14:textId="77777777" w:rsidR="00296821" w:rsidRDefault="00296821" w:rsidP="00823455">
      <w:pPr>
        <w:ind w:left="720"/>
        <w:rPr>
          <w:rFonts w:ascii="Tahoma" w:hAnsi="Tahoma" w:cs="Tahoma"/>
          <w:color w:val="70AD47" w:themeColor="accent6"/>
          <w:sz w:val="22"/>
          <w:szCs w:val="22"/>
        </w:rPr>
      </w:pPr>
    </w:p>
    <w:p w14:paraId="5BEBB8B2" w14:textId="77777777" w:rsidR="00296821" w:rsidRDefault="00296821" w:rsidP="00823455">
      <w:pPr>
        <w:ind w:left="720"/>
        <w:rPr>
          <w:rFonts w:ascii="Tahoma" w:hAnsi="Tahoma" w:cs="Tahoma"/>
          <w:color w:val="70AD47" w:themeColor="accent6"/>
          <w:sz w:val="22"/>
          <w:szCs w:val="22"/>
        </w:rPr>
      </w:pPr>
    </w:p>
    <w:p w14:paraId="7D197820" w14:textId="77777777" w:rsidR="00296821" w:rsidRDefault="00296821" w:rsidP="00823455">
      <w:pPr>
        <w:ind w:left="720"/>
        <w:rPr>
          <w:rFonts w:ascii="Tahoma" w:hAnsi="Tahoma" w:cs="Tahoma"/>
          <w:color w:val="70AD47" w:themeColor="accent6"/>
          <w:sz w:val="22"/>
          <w:szCs w:val="22"/>
        </w:rPr>
      </w:pPr>
    </w:p>
    <w:p w14:paraId="5522604E" w14:textId="77777777" w:rsidR="00296821" w:rsidRDefault="00296821" w:rsidP="00823455">
      <w:pPr>
        <w:ind w:left="720"/>
        <w:rPr>
          <w:rFonts w:ascii="Tahoma" w:hAnsi="Tahoma" w:cs="Tahoma"/>
          <w:color w:val="70AD47" w:themeColor="accent6"/>
          <w:sz w:val="22"/>
          <w:szCs w:val="22"/>
        </w:rPr>
      </w:pPr>
    </w:p>
    <w:p w14:paraId="22D573C5" w14:textId="77777777" w:rsidR="00296821" w:rsidRDefault="00296821" w:rsidP="00823455">
      <w:pPr>
        <w:ind w:left="720"/>
        <w:rPr>
          <w:rFonts w:ascii="Tahoma" w:hAnsi="Tahoma" w:cs="Tahoma"/>
          <w:color w:val="70AD47" w:themeColor="accent6"/>
          <w:sz w:val="22"/>
          <w:szCs w:val="22"/>
        </w:rPr>
      </w:pPr>
    </w:p>
    <w:p w14:paraId="71C70177" w14:textId="77777777" w:rsidR="00296821" w:rsidRDefault="00296821" w:rsidP="00823455">
      <w:pPr>
        <w:ind w:left="720"/>
        <w:rPr>
          <w:rFonts w:ascii="Tahoma" w:hAnsi="Tahoma" w:cs="Tahoma"/>
          <w:color w:val="70AD47" w:themeColor="accent6"/>
          <w:sz w:val="22"/>
          <w:szCs w:val="22"/>
        </w:rPr>
      </w:pPr>
    </w:p>
    <w:p w14:paraId="28A70355" w14:textId="77777777" w:rsidR="00296821" w:rsidRDefault="00296821"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682C62" w14:paraId="373F10FF" w14:textId="77777777" w:rsidTr="006F6562">
        <w:tc>
          <w:tcPr>
            <w:tcW w:w="2689" w:type="dxa"/>
          </w:tcPr>
          <w:p w14:paraId="2E75E5C9"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7BFD15ED"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682C62" w14:paraId="254E1584" w14:textId="77777777" w:rsidTr="006F6562">
        <w:trPr>
          <w:trHeight w:val="1822"/>
        </w:trPr>
        <w:tc>
          <w:tcPr>
            <w:tcW w:w="2694" w:type="dxa"/>
            <w:vMerge w:val="restart"/>
          </w:tcPr>
          <w:p w14:paraId="5464F380" w14:textId="77777777" w:rsidR="00682C62" w:rsidRDefault="007D1DEF" w:rsidP="006F6562">
            <w:pPr>
              <w:rPr>
                <w:rFonts w:ascii="Tahoma" w:hAnsi="Tahoma" w:cs="Tahoma"/>
                <w:color w:val="70AD47" w:themeColor="accent6"/>
                <w:sz w:val="24"/>
                <w:szCs w:val="24"/>
              </w:rPr>
            </w:pPr>
            <w:r w:rsidRPr="007D1DEF">
              <w:rPr>
                <w:rFonts w:ascii="Tahoma" w:hAnsi="Tahoma" w:cs="Tahoma"/>
                <w:color w:val="70AD47" w:themeColor="accent6"/>
                <w:sz w:val="24"/>
                <w:szCs w:val="24"/>
              </w:rPr>
              <w:t>Housing</w:t>
            </w:r>
          </w:p>
          <w:p w14:paraId="5F8A8E08" w14:textId="77777777" w:rsidR="007D1DEF" w:rsidRDefault="007D1DEF" w:rsidP="007D1DEF">
            <w:r w:rsidRPr="007D1DEF">
              <w:rPr>
                <w:rFonts w:ascii="Tahoma" w:hAnsi="Tahoma" w:cs="Tahoma"/>
                <w:i/>
                <w:sz w:val="16"/>
                <w:szCs w:val="16"/>
              </w:rPr>
              <w:t>The Marac seeks to safeguard those who disclose domestic abuse to you, and who are at high risk of serious harm or murder. This is achieved through a coordinated response from a range of statutory and voluntary agencies and organisations. The Marac is part of a multi-agency strategy to tackle domestic violence in partnership with other agencies and, therefore, may help you to meet your targets on domestic violence. It will also help your work by giving you up to date information from other agencies about your client’s situation</w:t>
            </w:r>
            <w:r>
              <w:t>.</w:t>
            </w:r>
          </w:p>
          <w:p w14:paraId="097BCFB2" w14:textId="360BE79A" w:rsidR="007D1DEF" w:rsidRPr="007D1DEF" w:rsidRDefault="007D1DEF" w:rsidP="006F6562">
            <w:pPr>
              <w:rPr>
                <w:rFonts w:ascii="Tahoma" w:hAnsi="Tahoma" w:cs="Tahoma"/>
                <w:sz w:val="24"/>
                <w:szCs w:val="24"/>
              </w:rPr>
            </w:pPr>
            <w:r>
              <w:rPr>
                <w:rFonts w:ascii="Tahoma" w:hAnsi="Tahoma" w:cs="Tahoma"/>
                <w:i/>
                <w:sz w:val="16"/>
                <w:szCs w:val="16"/>
              </w:rPr>
              <w:t>Further information is included in the SafeLives MARAC toolkits for specific services found at SafeLives.org</w:t>
            </w:r>
          </w:p>
        </w:tc>
        <w:tc>
          <w:tcPr>
            <w:tcW w:w="4975" w:type="dxa"/>
            <w:shd w:val="clear" w:color="auto" w:fill="auto"/>
          </w:tcPr>
          <w:p w14:paraId="6DDB96F5"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1C3B3728"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p>
          <w:p w14:paraId="21B53F69" w14:textId="4ECB8908" w:rsidR="00E93D9C" w:rsidRDefault="00E93D9C" w:rsidP="00D97766">
            <w:pPr>
              <w:pStyle w:val="ListParagraph"/>
              <w:numPr>
                <w:ilvl w:val="0"/>
                <w:numId w:val="27"/>
              </w:numPr>
              <w:rPr>
                <w:rFonts w:ascii="Tahoma" w:hAnsi="Tahoma" w:cs="Tahoma"/>
                <w:sz w:val="20"/>
                <w:szCs w:val="20"/>
              </w:rPr>
            </w:pPr>
            <w:r w:rsidRPr="001C7ECD">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019D55F9" w14:textId="7154CB99" w:rsidR="00BF44A6" w:rsidRPr="001C7ECD" w:rsidRDefault="00BF44A6" w:rsidP="00D97766">
            <w:pPr>
              <w:pStyle w:val="ListParagraph"/>
              <w:numPr>
                <w:ilvl w:val="0"/>
                <w:numId w:val="27"/>
              </w:numPr>
              <w:rPr>
                <w:rFonts w:ascii="Tahoma" w:hAnsi="Tahoma" w:cs="Tahoma"/>
                <w:sz w:val="20"/>
                <w:szCs w:val="20"/>
              </w:rPr>
            </w:pPr>
            <w:r>
              <w:rPr>
                <w:rFonts w:ascii="Tahoma" w:hAnsi="Tahoma" w:cs="Tahoma"/>
                <w:sz w:val="20"/>
                <w:szCs w:val="20"/>
              </w:rPr>
              <w:t>Information on applications</w:t>
            </w:r>
            <w:r w:rsidR="0054360B">
              <w:rPr>
                <w:rFonts w:ascii="Tahoma" w:hAnsi="Tahoma" w:cs="Tahoma"/>
                <w:sz w:val="20"/>
                <w:szCs w:val="20"/>
              </w:rPr>
              <w:t>.</w:t>
            </w:r>
          </w:p>
          <w:p w14:paraId="4B682288" w14:textId="5D13A8A9" w:rsidR="00E93D9C" w:rsidRPr="00E93D9C" w:rsidRDefault="00E93D9C" w:rsidP="00D97766">
            <w:pPr>
              <w:pStyle w:val="ListParagraph"/>
              <w:numPr>
                <w:ilvl w:val="0"/>
                <w:numId w:val="31"/>
              </w:numPr>
              <w:rPr>
                <w:rFonts w:ascii="Tahoma" w:hAnsi="Tahoma" w:cs="Tahoma"/>
                <w:bCs/>
                <w:sz w:val="20"/>
                <w:szCs w:val="20"/>
              </w:rPr>
            </w:pPr>
            <w:r w:rsidRPr="00E93D9C">
              <w:rPr>
                <w:rFonts w:ascii="Tahoma" w:hAnsi="Tahoma" w:cs="Tahoma"/>
                <w:bCs/>
                <w:sz w:val="20"/>
                <w:szCs w:val="20"/>
              </w:rPr>
              <w:t>Tenancy conditions</w:t>
            </w:r>
            <w:r w:rsidR="0054360B">
              <w:rPr>
                <w:rFonts w:ascii="Tahoma" w:hAnsi="Tahoma" w:cs="Tahoma"/>
                <w:bCs/>
                <w:sz w:val="20"/>
                <w:szCs w:val="20"/>
              </w:rPr>
              <w:t>.</w:t>
            </w:r>
          </w:p>
          <w:p w14:paraId="7F6B408D" w14:textId="05AC20EC" w:rsidR="00E93D9C" w:rsidRDefault="00E93D9C" w:rsidP="00D97766">
            <w:pPr>
              <w:pStyle w:val="ListParagraph"/>
              <w:numPr>
                <w:ilvl w:val="0"/>
                <w:numId w:val="31"/>
              </w:numPr>
              <w:rPr>
                <w:rFonts w:ascii="Tahoma" w:hAnsi="Tahoma" w:cs="Tahoma"/>
                <w:bCs/>
                <w:sz w:val="20"/>
                <w:szCs w:val="20"/>
              </w:rPr>
            </w:pPr>
            <w:r w:rsidRPr="00E93D9C">
              <w:rPr>
                <w:rFonts w:ascii="Tahoma" w:hAnsi="Tahoma" w:cs="Tahoma"/>
                <w:bCs/>
                <w:sz w:val="20"/>
                <w:szCs w:val="20"/>
              </w:rPr>
              <w:t xml:space="preserve">Information on those </w:t>
            </w:r>
            <w:r w:rsidR="007D1DEF" w:rsidRPr="00E93D9C">
              <w:rPr>
                <w:rFonts w:ascii="Tahoma" w:hAnsi="Tahoma" w:cs="Tahoma"/>
                <w:bCs/>
                <w:sz w:val="20"/>
                <w:szCs w:val="20"/>
              </w:rPr>
              <w:t>residi</w:t>
            </w:r>
            <w:r w:rsidRPr="00E93D9C">
              <w:rPr>
                <w:rFonts w:ascii="Tahoma" w:hAnsi="Tahoma" w:cs="Tahoma"/>
                <w:bCs/>
                <w:sz w:val="20"/>
                <w:szCs w:val="20"/>
              </w:rPr>
              <w:t>ng in the home</w:t>
            </w:r>
          </w:p>
          <w:p w14:paraId="60B162BE" w14:textId="563A53CE" w:rsidR="00BF44A6" w:rsidRPr="00E93D9C" w:rsidRDefault="00BF44A6" w:rsidP="00D97766">
            <w:pPr>
              <w:pStyle w:val="ListParagraph"/>
              <w:numPr>
                <w:ilvl w:val="0"/>
                <w:numId w:val="31"/>
              </w:numPr>
              <w:rPr>
                <w:rFonts w:ascii="Tahoma" w:hAnsi="Tahoma" w:cs="Tahoma"/>
                <w:bCs/>
                <w:sz w:val="20"/>
                <w:szCs w:val="20"/>
              </w:rPr>
            </w:pPr>
            <w:r>
              <w:rPr>
                <w:rFonts w:ascii="Tahoma" w:hAnsi="Tahoma" w:cs="Tahoma"/>
                <w:bCs/>
                <w:sz w:val="20"/>
                <w:szCs w:val="20"/>
              </w:rPr>
              <w:t>Information on what benefits the adult parties are receiving</w:t>
            </w:r>
            <w:r w:rsidR="0054360B">
              <w:rPr>
                <w:rFonts w:ascii="Tahoma" w:hAnsi="Tahoma" w:cs="Tahoma"/>
                <w:bCs/>
                <w:sz w:val="20"/>
                <w:szCs w:val="20"/>
              </w:rPr>
              <w:t>.</w:t>
            </w:r>
          </w:p>
          <w:p w14:paraId="7FF2AEF2" w14:textId="16ADDBB5" w:rsidR="00E93D9C" w:rsidRPr="00E93D9C" w:rsidRDefault="00BF44A6" w:rsidP="00D97766">
            <w:pPr>
              <w:pStyle w:val="ListParagraph"/>
              <w:numPr>
                <w:ilvl w:val="0"/>
                <w:numId w:val="31"/>
              </w:numPr>
              <w:rPr>
                <w:rFonts w:ascii="Tahoma" w:hAnsi="Tahoma" w:cs="Tahoma"/>
                <w:bCs/>
                <w:sz w:val="20"/>
                <w:szCs w:val="20"/>
              </w:rPr>
            </w:pPr>
            <w:r>
              <w:rPr>
                <w:rFonts w:ascii="Tahoma" w:hAnsi="Tahoma" w:cs="Tahoma"/>
                <w:bCs/>
                <w:sz w:val="20"/>
                <w:szCs w:val="20"/>
              </w:rPr>
              <w:t>Information on r</w:t>
            </w:r>
            <w:r w:rsidR="00E93D9C" w:rsidRPr="00E93D9C">
              <w:rPr>
                <w:rFonts w:ascii="Tahoma" w:hAnsi="Tahoma" w:cs="Tahoma"/>
                <w:bCs/>
                <w:sz w:val="20"/>
                <w:szCs w:val="20"/>
              </w:rPr>
              <w:t>epairs made e.g. locks changed, windows replaced</w:t>
            </w:r>
            <w:r w:rsidR="0054360B">
              <w:rPr>
                <w:rFonts w:ascii="Tahoma" w:hAnsi="Tahoma" w:cs="Tahoma"/>
                <w:bCs/>
                <w:sz w:val="20"/>
                <w:szCs w:val="20"/>
              </w:rPr>
              <w:t>.</w:t>
            </w:r>
          </w:p>
          <w:p w14:paraId="3DF003FE" w14:textId="26D26860" w:rsidR="00E93D9C" w:rsidRPr="00E93D9C" w:rsidRDefault="00BF44A6" w:rsidP="00D97766">
            <w:pPr>
              <w:pStyle w:val="ListParagraph"/>
              <w:numPr>
                <w:ilvl w:val="0"/>
                <w:numId w:val="31"/>
              </w:numPr>
              <w:rPr>
                <w:rFonts w:ascii="Tahoma" w:hAnsi="Tahoma" w:cs="Tahoma"/>
                <w:bCs/>
                <w:sz w:val="20"/>
                <w:szCs w:val="20"/>
              </w:rPr>
            </w:pPr>
            <w:r>
              <w:rPr>
                <w:rFonts w:ascii="Tahoma" w:hAnsi="Tahoma" w:cs="Tahoma"/>
                <w:bCs/>
                <w:sz w:val="20"/>
                <w:szCs w:val="20"/>
              </w:rPr>
              <w:t>Information on r</w:t>
            </w:r>
            <w:r w:rsidR="00E93D9C" w:rsidRPr="00E93D9C">
              <w:rPr>
                <w:rFonts w:ascii="Tahoma" w:hAnsi="Tahoma" w:cs="Tahoma"/>
                <w:bCs/>
                <w:sz w:val="20"/>
                <w:szCs w:val="20"/>
              </w:rPr>
              <w:t>ent arrears</w:t>
            </w:r>
            <w:r w:rsidR="0054360B">
              <w:rPr>
                <w:rFonts w:ascii="Tahoma" w:hAnsi="Tahoma" w:cs="Tahoma"/>
                <w:bCs/>
                <w:sz w:val="20"/>
                <w:szCs w:val="20"/>
              </w:rPr>
              <w:t>.</w:t>
            </w:r>
          </w:p>
          <w:p w14:paraId="1CEF9BF5" w14:textId="70FAF880" w:rsidR="00E93D9C" w:rsidRPr="00E93D9C" w:rsidRDefault="00E93D9C" w:rsidP="00D97766">
            <w:pPr>
              <w:pStyle w:val="ListParagraph"/>
              <w:numPr>
                <w:ilvl w:val="0"/>
                <w:numId w:val="31"/>
              </w:numPr>
              <w:rPr>
                <w:rFonts w:ascii="Tahoma" w:hAnsi="Tahoma" w:cs="Tahoma"/>
                <w:bCs/>
                <w:sz w:val="20"/>
                <w:szCs w:val="20"/>
              </w:rPr>
            </w:pPr>
            <w:r w:rsidRPr="00E93D9C">
              <w:rPr>
                <w:rFonts w:ascii="Tahoma" w:hAnsi="Tahoma" w:cs="Tahoma"/>
                <w:bCs/>
                <w:sz w:val="20"/>
                <w:szCs w:val="20"/>
              </w:rPr>
              <w:t>Housing options available</w:t>
            </w:r>
            <w:r w:rsidR="0054360B">
              <w:rPr>
                <w:rFonts w:ascii="Tahoma" w:hAnsi="Tahoma" w:cs="Tahoma"/>
                <w:bCs/>
                <w:sz w:val="20"/>
                <w:szCs w:val="20"/>
              </w:rPr>
              <w:t>.</w:t>
            </w:r>
          </w:p>
          <w:p w14:paraId="4E390813" w14:textId="671C273B" w:rsidR="00E93D9C" w:rsidRPr="00E93D9C" w:rsidRDefault="00E93D9C" w:rsidP="00D97766">
            <w:pPr>
              <w:pStyle w:val="ListParagraph"/>
              <w:numPr>
                <w:ilvl w:val="0"/>
                <w:numId w:val="31"/>
              </w:numPr>
              <w:rPr>
                <w:rFonts w:ascii="Tahoma" w:hAnsi="Tahoma" w:cs="Tahoma"/>
                <w:bCs/>
                <w:sz w:val="20"/>
                <w:szCs w:val="20"/>
              </w:rPr>
            </w:pPr>
            <w:r w:rsidRPr="00E93D9C">
              <w:rPr>
                <w:rFonts w:ascii="Tahoma" w:hAnsi="Tahoma" w:cs="Tahoma"/>
                <w:bCs/>
                <w:sz w:val="20"/>
                <w:szCs w:val="20"/>
              </w:rPr>
              <w:t>Anti-social behaviour complaints</w:t>
            </w:r>
            <w:r w:rsidR="0054360B">
              <w:rPr>
                <w:rFonts w:ascii="Tahoma" w:hAnsi="Tahoma" w:cs="Tahoma"/>
                <w:bCs/>
                <w:sz w:val="20"/>
                <w:szCs w:val="20"/>
              </w:rPr>
              <w:t>.</w:t>
            </w:r>
          </w:p>
          <w:p w14:paraId="18102ACF" w14:textId="3E19EF74" w:rsidR="00E93D9C" w:rsidRDefault="00E93D9C" w:rsidP="00D97766">
            <w:pPr>
              <w:pStyle w:val="ListParagraph"/>
              <w:numPr>
                <w:ilvl w:val="0"/>
                <w:numId w:val="31"/>
              </w:numPr>
              <w:rPr>
                <w:rFonts w:ascii="Tahoma" w:hAnsi="Tahoma" w:cs="Tahoma"/>
                <w:bCs/>
                <w:sz w:val="20"/>
                <w:szCs w:val="20"/>
              </w:rPr>
            </w:pPr>
            <w:r w:rsidRPr="00E93D9C">
              <w:rPr>
                <w:rFonts w:ascii="Tahoma" w:hAnsi="Tahoma" w:cs="Tahoma"/>
                <w:bCs/>
                <w:sz w:val="20"/>
                <w:szCs w:val="20"/>
              </w:rPr>
              <w:t>I</w:t>
            </w:r>
            <w:r w:rsidR="007D1DEF" w:rsidRPr="00E93D9C">
              <w:rPr>
                <w:rFonts w:ascii="Tahoma" w:hAnsi="Tahoma" w:cs="Tahoma"/>
                <w:bCs/>
                <w:sz w:val="20"/>
                <w:szCs w:val="20"/>
              </w:rPr>
              <w:t>nformation on what benefits the adult parties are receiving (as this may identify other childr</w:t>
            </w:r>
            <w:r w:rsidR="00BF44A6">
              <w:rPr>
                <w:rFonts w:ascii="Tahoma" w:hAnsi="Tahoma" w:cs="Tahoma"/>
                <w:bCs/>
                <w:sz w:val="20"/>
                <w:szCs w:val="20"/>
              </w:rPr>
              <w:t>en associated with the family)</w:t>
            </w:r>
            <w:r w:rsidR="0054360B">
              <w:rPr>
                <w:rFonts w:ascii="Tahoma" w:hAnsi="Tahoma" w:cs="Tahoma"/>
                <w:bCs/>
                <w:sz w:val="20"/>
                <w:szCs w:val="20"/>
              </w:rPr>
              <w:t>.</w:t>
            </w:r>
          </w:p>
          <w:p w14:paraId="3B526BD1" w14:textId="2C6611D9" w:rsidR="00BF44A6" w:rsidRDefault="00BF44A6" w:rsidP="00D97766">
            <w:pPr>
              <w:pStyle w:val="ListParagraph"/>
              <w:numPr>
                <w:ilvl w:val="0"/>
                <w:numId w:val="31"/>
              </w:numPr>
              <w:rPr>
                <w:rFonts w:ascii="Tahoma" w:hAnsi="Tahoma" w:cs="Tahoma"/>
                <w:bCs/>
                <w:sz w:val="20"/>
                <w:szCs w:val="20"/>
              </w:rPr>
            </w:pPr>
            <w:r>
              <w:rPr>
                <w:rFonts w:ascii="Tahoma" w:hAnsi="Tahoma" w:cs="Tahoma"/>
                <w:bCs/>
                <w:sz w:val="20"/>
                <w:szCs w:val="20"/>
              </w:rPr>
              <w:t>Information of previous homelessness</w:t>
            </w:r>
            <w:r w:rsidR="0054360B">
              <w:rPr>
                <w:rFonts w:ascii="Tahoma" w:hAnsi="Tahoma" w:cs="Tahoma"/>
                <w:bCs/>
                <w:sz w:val="20"/>
                <w:szCs w:val="20"/>
              </w:rPr>
              <w:t>.</w:t>
            </w:r>
          </w:p>
          <w:p w14:paraId="26BFC0A4" w14:textId="04041A00" w:rsidR="00682C62" w:rsidRDefault="00BF44A6" w:rsidP="00D97766">
            <w:pPr>
              <w:pStyle w:val="ListParagraph"/>
              <w:numPr>
                <w:ilvl w:val="0"/>
                <w:numId w:val="31"/>
              </w:numPr>
            </w:pPr>
            <w:r>
              <w:rPr>
                <w:rFonts w:ascii="Tahoma" w:hAnsi="Tahoma" w:cs="Tahoma"/>
                <w:bCs/>
                <w:sz w:val="20"/>
                <w:szCs w:val="20"/>
              </w:rPr>
              <w:t>Obtain information from social housing if victim and perpetrator are not council tenants</w:t>
            </w:r>
            <w:r w:rsidR="0054360B">
              <w:rPr>
                <w:rFonts w:ascii="Tahoma" w:hAnsi="Tahoma" w:cs="Tahoma"/>
                <w:bCs/>
                <w:sz w:val="20"/>
                <w:szCs w:val="20"/>
              </w:rPr>
              <w:t>.</w:t>
            </w:r>
          </w:p>
        </w:tc>
      </w:tr>
      <w:tr w:rsidR="00682C62" w14:paraId="226335E9" w14:textId="77777777" w:rsidTr="00F3517D">
        <w:trPr>
          <w:trHeight w:val="558"/>
        </w:trPr>
        <w:tc>
          <w:tcPr>
            <w:tcW w:w="2694" w:type="dxa"/>
            <w:vMerge/>
          </w:tcPr>
          <w:p w14:paraId="3F9C3CCC" w14:textId="4B8624C7" w:rsidR="00682C62" w:rsidRDefault="00682C62" w:rsidP="006F6562"/>
        </w:tc>
        <w:tc>
          <w:tcPr>
            <w:tcW w:w="4975" w:type="dxa"/>
            <w:tcBorders>
              <w:bottom w:val="single" w:sz="4" w:space="0" w:color="auto"/>
            </w:tcBorders>
            <w:shd w:val="clear" w:color="auto" w:fill="auto"/>
          </w:tcPr>
          <w:p w14:paraId="67D541C3" w14:textId="3366824A"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r w:rsidR="00E53191">
              <w:rPr>
                <w:rFonts w:ascii="Tahoma" w:hAnsi="Tahoma" w:cs="Tahoma"/>
                <w:color w:val="70AD47" w:themeColor="accent6"/>
                <w:sz w:val="20"/>
                <w:szCs w:val="20"/>
              </w:rPr>
              <w:t>?</w:t>
            </w:r>
          </w:p>
          <w:p w14:paraId="7B48C601" w14:textId="77777777" w:rsidR="00682C62" w:rsidRDefault="00682C62" w:rsidP="006F6562">
            <w:pPr>
              <w:pStyle w:val="ListParagraph"/>
              <w:spacing w:after="0" w:line="240" w:lineRule="auto"/>
              <w:rPr>
                <w:rFonts w:ascii="Tahoma" w:hAnsi="Tahoma" w:cs="Tahoma"/>
                <w:sz w:val="20"/>
                <w:szCs w:val="20"/>
              </w:rPr>
            </w:pPr>
          </w:p>
          <w:p w14:paraId="5618AA0C" w14:textId="77777777" w:rsidR="00E93D9C" w:rsidRPr="00E53191" w:rsidRDefault="007D1DEF" w:rsidP="007D1DEF">
            <w:pPr>
              <w:rPr>
                <w:rFonts w:ascii="Tahoma" w:hAnsi="Tahoma" w:cs="Tahoma"/>
                <w:bCs/>
                <w:sz w:val="20"/>
                <w:szCs w:val="20"/>
              </w:rPr>
            </w:pPr>
            <w:r w:rsidRPr="00E53191">
              <w:rPr>
                <w:rFonts w:ascii="Tahoma" w:hAnsi="Tahoma" w:cs="Tahoma"/>
                <w:bCs/>
                <w:sz w:val="20"/>
                <w:szCs w:val="20"/>
              </w:rPr>
              <w:t xml:space="preserve">Housing actions will usually focus on ensuring safe accommodation where possible and offering advice to the Marac on local housing options. </w:t>
            </w:r>
          </w:p>
          <w:p w14:paraId="4BC79FD0" w14:textId="62C76CE0" w:rsidR="00E93D9C" w:rsidRPr="00BF44A6" w:rsidRDefault="00E93D9C"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Actions could be offered o</w:t>
            </w:r>
            <w:r w:rsidR="007D1DEF" w:rsidRPr="00BF44A6">
              <w:rPr>
                <w:rFonts w:ascii="Tahoma" w:hAnsi="Tahoma" w:cs="Tahoma"/>
                <w:bCs/>
                <w:sz w:val="20"/>
                <w:szCs w:val="20"/>
              </w:rPr>
              <w:t xml:space="preserve">n homelessness prevention </w:t>
            </w:r>
            <w:r w:rsidRPr="00BF44A6">
              <w:rPr>
                <w:rFonts w:ascii="Tahoma" w:hAnsi="Tahoma" w:cs="Tahoma"/>
                <w:bCs/>
                <w:sz w:val="20"/>
                <w:szCs w:val="20"/>
              </w:rPr>
              <w:t>for the victim and perpetrator</w:t>
            </w:r>
            <w:r w:rsidR="0054360B">
              <w:rPr>
                <w:rFonts w:ascii="Tahoma" w:hAnsi="Tahoma" w:cs="Tahoma"/>
                <w:bCs/>
                <w:sz w:val="20"/>
                <w:szCs w:val="20"/>
              </w:rPr>
              <w:t>.</w:t>
            </w:r>
          </w:p>
          <w:p w14:paraId="65BE1342" w14:textId="17A8AC50" w:rsidR="00BF44A6" w:rsidRPr="00BF44A6" w:rsidRDefault="00BF44A6"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Apply local allocation policy to an application</w:t>
            </w:r>
            <w:r w:rsidR="0054360B">
              <w:rPr>
                <w:rFonts w:ascii="Tahoma" w:hAnsi="Tahoma" w:cs="Tahoma"/>
                <w:bCs/>
                <w:sz w:val="20"/>
                <w:szCs w:val="20"/>
              </w:rPr>
              <w:t>.</w:t>
            </w:r>
          </w:p>
          <w:p w14:paraId="47F5C81B" w14:textId="2C021F6E" w:rsidR="00BF44A6" w:rsidRPr="00BF44A6" w:rsidRDefault="00BF44A6"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Facilitate access to a property and / or client if housing are the only agency to have a legitimate reason to contact the client</w:t>
            </w:r>
          </w:p>
          <w:p w14:paraId="2855BED0" w14:textId="3CE731DC" w:rsidR="00E93D9C" w:rsidRPr="00BF44A6" w:rsidRDefault="00E93D9C"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Offer housing support</w:t>
            </w:r>
            <w:r w:rsidR="0054360B">
              <w:rPr>
                <w:rFonts w:ascii="Tahoma" w:hAnsi="Tahoma" w:cs="Tahoma"/>
                <w:bCs/>
                <w:sz w:val="20"/>
                <w:szCs w:val="20"/>
              </w:rPr>
              <w:t>.</w:t>
            </w:r>
          </w:p>
          <w:p w14:paraId="687C7968" w14:textId="0C7092A0" w:rsidR="00BF44A6" w:rsidRPr="00BF44A6" w:rsidRDefault="00BF44A6"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Offer temporary housing</w:t>
            </w:r>
            <w:r w:rsidR="0054360B">
              <w:rPr>
                <w:rFonts w:ascii="Tahoma" w:hAnsi="Tahoma" w:cs="Tahoma"/>
                <w:bCs/>
                <w:sz w:val="20"/>
                <w:szCs w:val="20"/>
              </w:rPr>
              <w:t>.</w:t>
            </w:r>
          </w:p>
          <w:p w14:paraId="649E06F0" w14:textId="680AA5AE" w:rsidR="00682C62" w:rsidRPr="00BF44A6" w:rsidRDefault="00E93D9C"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 xml:space="preserve">Use tenancy conditions and housing legislation and / or anti-social </w:t>
            </w:r>
            <w:r w:rsidR="007D1DEF" w:rsidRPr="00BF44A6">
              <w:rPr>
                <w:rFonts w:ascii="Tahoma" w:hAnsi="Tahoma" w:cs="Tahoma"/>
                <w:bCs/>
                <w:sz w:val="20"/>
                <w:szCs w:val="20"/>
              </w:rPr>
              <w:t>behavioural orders to address the pe</w:t>
            </w:r>
            <w:r w:rsidR="0054360B">
              <w:rPr>
                <w:rFonts w:ascii="Tahoma" w:hAnsi="Tahoma" w:cs="Tahoma"/>
                <w:bCs/>
                <w:sz w:val="20"/>
                <w:szCs w:val="20"/>
              </w:rPr>
              <w:t>rpetrator’s offending behaviour.</w:t>
            </w:r>
          </w:p>
          <w:p w14:paraId="1D7D1715" w14:textId="683E171E" w:rsidR="00BF44A6" w:rsidRPr="00BF44A6" w:rsidRDefault="00BF44A6"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Enable speedy home repairs when safety is an issue</w:t>
            </w:r>
            <w:r w:rsidR="0054360B">
              <w:rPr>
                <w:rFonts w:ascii="Tahoma" w:hAnsi="Tahoma" w:cs="Tahoma"/>
                <w:bCs/>
                <w:sz w:val="20"/>
                <w:szCs w:val="20"/>
              </w:rPr>
              <w:t>.</w:t>
            </w:r>
          </w:p>
          <w:p w14:paraId="74C4BB45" w14:textId="77777777" w:rsidR="00BF44A6" w:rsidRPr="00BF44A6" w:rsidRDefault="00BF44A6"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Offer assistance with financial / benefit issues</w:t>
            </w:r>
          </w:p>
          <w:p w14:paraId="1C586680" w14:textId="3109CCC4" w:rsidR="00BF44A6" w:rsidRPr="00BF44A6" w:rsidRDefault="00BF44A6" w:rsidP="00D97766">
            <w:pPr>
              <w:pStyle w:val="ListParagraph"/>
              <w:numPr>
                <w:ilvl w:val="0"/>
                <w:numId w:val="32"/>
              </w:numPr>
              <w:rPr>
                <w:rFonts w:ascii="Tahoma" w:hAnsi="Tahoma" w:cs="Tahoma"/>
                <w:bCs/>
                <w:sz w:val="20"/>
                <w:szCs w:val="20"/>
              </w:rPr>
            </w:pPr>
            <w:r w:rsidRPr="00BF44A6">
              <w:rPr>
                <w:rFonts w:ascii="Tahoma" w:hAnsi="Tahoma" w:cs="Tahoma"/>
                <w:bCs/>
                <w:sz w:val="20"/>
                <w:szCs w:val="20"/>
              </w:rPr>
              <w:t>Offer home safety measures</w:t>
            </w:r>
            <w:r>
              <w:rPr>
                <w:rFonts w:ascii="Tahoma" w:hAnsi="Tahoma" w:cs="Tahoma"/>
                <w:bCs/>
                <w:sz w:val="20"/>
                <w:szCs w:val="20"/>
              </w:rPr>
              <w:t xml:space="preserve"> / target hardening</w:t>
            </w:r>
            <w:r w:rsidR="0054360B">
              <w:rPr>
                <w:rFonts w:ascii="Tahoma" w:hAnsi="Tahoma" w:cs="Tahoma"/>
                <w:bCs/>
                <w:sz w:val="20"/>
                <w:szCs w:val="20"/>
              </w:rPr>
              <w:t>.</w:t>
            </w:r>
          </w:p>
          <w:p w14:paraId="31E11158" w14:textId="60014023" w:rsidR="00BF44A6" w:rsidRPr="00BF44A6" w:rsidRDefault="00BF44A6" w:rsidP="00D97766">
            <w:pPr>
              <w:pStyle w:val="ListParagraph"/>
              <w:numPr>
                <w:ilvl w:val="0"/>
                <w:numId w:val="32"/>
              </w:numPr>
              <w:rPr>
                <w:bCs/>
              </w:rPr>
            </w:pPr>
            <w:r w:rsidRPr="00BF44A6">
              <w:rPr>
                <w:rFonts w:ascii="Tahoma" w:hAnsi="Tahoma" w:cs="Tahoma"/>
                <w:bCs/>
                <w:sz w:val="20"/>
                <w:szCs w:val="20"/>
              </w:rPr>
              <w:t>Have a sympathetic approach to rent arrea</w:t>
            </w:r>
            <w:r>
              <w:rPr>
                <w:rFonts w:ascii="Tahoma" w:hAnsi="Tahoma" w:cs="Tahoma"/>
                <w:bCs/>
                <w:sz w:val="20"/>
                <w:szCs w:val="20"/>
              </w:rPr>
              <w:t>r</w:t>
            </w:r>
            <w:r w:rsidRPr="00BF44A6">
              <w:rPr>
                <w:rFonts w:ascii="Tahoma" w:hAnsi="Tahoma" w:cs="Tahoma"/>
                <w:bCs/>
                <w:sz w:val="20"/>
                <w:szCs w:val="20"/>
              </w:rPr>
              <w:t>s</w:t>
            </w:r>
            <w:r w:rsidR="0054360B">
              <w:rPr>
                <w:rFonts w:ascii="Tahoma" w:hAnsi="Tahoma" w:cs="Tahoma"/>
                <w:bCs/>
                <w:sz w:val="20"/>
                <w:szCs w:val="20"/>
              </w:rPr>
              <w:t>.</w:t>
            </w:r>
          </w:p>
        </w:tc>
      </w:tr>
    </w:tbl>
    <w:tbl>
      <w:tblPr>
        <w:tblStyle w:val="TableGrid"/>
        <w:tblW w:w="0" w:type="auto"/>
        <w:tblLook w:val="04A0" w:firstRow="1" w:lastRow="0" w:firstColumn="1" w:lastColumn="0" w:noHBand="0" w:noVBand="1"/>
      </w:tblPr>
      <w:tblGrid>
        <w:gridCol w:w="2689"/>
        <w:gridCol w:w="4961"/>
      </w:tblGrid>
      <w:tr w:rsidR="00682C62" w14:paraId="78373E43" w14:textId="77777777" w:rsidTr="006F6562">
        <w:tc>
          <w:tcPr>
            <w:tcW w:w="2689" w:type="dxa"/>
          </w:tcPr>
          <w:p w14:paraId="595571B6"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3DF84336"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682C62" w14:paraId="34D17458" w14:textId="77777777" w:rsidTr="006F6562">
        <w:trPr>
          <w:trHeight w:val="1822"/>
        </w:trPr>
        <w:tc>
          <w:tcPr>
            <w:tcW w:w="2694" w:type="dxa"/>
            <w:vMerge w:val="restart"/>
          </w:tcPr>
          <w:p w14:paraId="6F0E2556" w14:textId="77777777" w:rsidR="00136077" w:rsidRDefault="00136077" w:rsidP="006F6562">
            <w:pPr>
              <w:rPr>
                <w:rFonts w:ascii="Tahoma" w:hAnsi="Tahoma" w:cs="Tahoma"/>
                <w:color w:val="70AD47" w:themeColor="accent6"/>
              </w:rPr>
            </w:pPr>
            <w:r w:rsidRPr="00136077">
              <w:rPr>
                <w:rFonts w:ascii="Tahoma" w:hAnsi="Tahoma" w:cs="Tahoma"/>
                <w:color w:val="70AD47" w:themeColor="accent6"/>
              </w:rPr>
              <w:t>IDAA (MIA)</w:t>
            </w:r>
          </w:p>
          <w:p w14:paraId="6E92DE0C" w14:textId="77777777" w:rsidR="00136077" w:rsidRDefault="00136077" w:rsidP="00136077">
            <w:pPr>
              <w:pStyle w:val="Pa15"/>
              <w:spacing w:after="40"/>
              <w:rPr>
                <w:rFonts w:ascii="Tahoma" w:hAnsi="Tahoma" w:cs="Tahoma"/>
                <w:i/>
                <w:sz w:val="16"/>
                <w:szCs w:val="16"/>
              </w:rPr>
            </w:pPr>
            <w:r w:rsidRPr="00136077">
              <w:rPr>
                <w:rFonts w:ascii="Tahoma" w:hAnsi="Tahoma" w:cs="Tahoma"/>
                <w:i/>
                <w:sz w:val="16"/>
                <w:szCs w:val="16"/>
              </w:rPr>
              <w:t xml:space="preserve">Contact should be made with the victim prior to the MARAC meeting. The IDAA should ensure that the person is aware that the MARAC meeting is being held (if safe to do so) and that their circumstances are being discussed in order to promote their safety. </w:t>
            </w:r>
          </w:p>
          <w:p w14:paraId="445BF240" w14:textId="77777777" w:rsidR="00136077" w:rsidRPr="00136077" w:rsidRDefault="00136077" w:rsidP="00136077">
            <w:pPr>
              <w:pStyle w:val="Default"/>
            </w:pPr>
          </w:p>
          <w:p w14:paraId="14969809" w14:textId="77777777" w:rsidR="00136077" w:rsidRDefault="00136077" w:rsidP="00136077">
            <w:pPr>
              <w:rPr>
                <w:rFonts w:ascii="Tahoma" w:hAnsi="Tahoma" w:cs="Tahoma"/>
                <w:i/>
                <w:sz w:val="18"/>
                <w:szCs w:val="18"/>
              </w:rPr>
            </w:pPr>
            <w:r w:rsidRPr="00136077">
              <w:rPr>
                <w:rFonts w:ascii="Tahoma" w:hAnsi="Tahoma" w:cs="Tahoma"/>
                <w:i/>
                <w:sz w:val="16"/>
                <w:szCs w:val="16"/>
              </w:rPr>
              <w:t>The Idaa’s role at Marac is to represent the views of the victim at the meeting and to liaise where possible between the victim and partner agencies to ensure that the safety plan is indeed safe further. The Marac helps high risk victims access more resources locally, helps you build relationships with local agencies and impacts on the core of your work – safety planning with the victim. The Idaa will ensure that the victim remains the focus of the meeting.</w:t>
            </w:r>
            <w:r w:rsidRPr="00136077">
              <w:rPr>
                <w:rFonts w:ascii="Tahoma" w:hAnsi="Tahoma" w:cs="Tahoma"/>
                <w:i/>
                <w:sz w:val="18"/>
                <w:szCs w:val="18"/>
              </w:rPr>
              <w:t xml:space="preserve"> </w:t>
            </w:r>
          </w:p>
          <w:p w14:paraId="7A5C93C3" w14:textId="70533D1A" w:rsidR="00136077" w:rsidRPr="00136077" w:rsidRDefault="00136077" w:rsidP="00136077">
            <w:pPr>
              <w:rPr>
                <w:rFonts w:ascii="Tahoma" w:hAnsi="Tahoma" w:cs="Tahoma"/>
              </w:rPr>
            </w:pPr>
            <w:r>
              <w:rPr>
                <w:rFonts w:ascii="Tahoma" w:hAnsi="Tahoma" w:cs="Tahoma"/>
                <w:i/>
                <w:sz w:val="16"/>
                <w:szCs w:val="16"/>
              </w:rPr>
              <w:t>Further information is included in the SafeLives MARAC toolkits for specific services found at SafeLives.org</w:t>
            </w:r>
          </w:p>
        </w:tc>
        <w:tc>
          <w:tcPr>
            <w:tcW w:w="4975" w:type="dxa"/>
            <w:shd w:val="clear" w:color="auto" w:fill="auto"/>
          </w:tcPr>
          <w:p w14:paraId="4C9D90C2"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53C73220" w14:textId="77777777" w:rsidR="00682C62" w:rsidRDefault="00682C62" w:rsidP="006F6562">
            <w:pPr>
              <w:pStyle w:val="ListParagraph"/>
              <w:spacing w:after="0" w:line="240" w:lineRule="auto"/>
              <w:rPr>
                <w:rFonts w:ascii="Tahoma" w:hAnsi="Tahoma" w:cs="Tahoma"/>
                <w:color w:val="70AD47" w:themeColor="accent6"/>
                <w:sz w:val="20"/>
                <w:szCs w:val="20"/>
              </w:rPr>
            </w:pPr>
          </w:p>
          <w:p w14:paraId="6D9A3264" w14:textId="77777777" w:rsidR="00666C92" w:rsidRPr="00666C92" w:rsidRDefault="00136077" w:rsidP="00136077">
            <w:pPr>
              <w:rPr>
                <w:rFonts w:ascii="Tahoma" w:hAnsi="Tahoma" w:cs="Tahoma"/>
                <w:bCs/>
                <w:sz w:val="20"/>
                <w:szCs w:val="20"/>
              </w:rPr>
            </w:pPr>
            <w:r w:rsidRPr="00666C92">
              <w:rPr>
                <w:rFonts w:ascii="Tahoma" w:hAnsi="Tahoma" w:cs="Tahoma"/>
                <w:bCs/>
                <w:sz w:val="20"/>
                <w:szCs w:val="20"/>
              </w:rPr>
              <w:t xml:space="preserve">The Idva should bring any relevant information from the victim that would help the Marac to create a safe and effective risk management plan. This could include </w:t>
            </w:r>
          </w:p>
          <w:p w14:paraId="4D44D173" w14:textId="2B065CC0" w:rsidR="00666C92" w:rsidRDefault="00666C92" w:rsidP="00D97766">
            <w:pPr>
              <w:pStyle w:val="ListParagraph"/>
              <w:numPr>
                <w:ilvl w:val="0"/>
                <w:numId w:val="38"/>
              </w:numPr>
              <w:rPr>
                <w:rFonts w:ascii="Tahoma" w:hAnsi="Tahoma" w:cs="Tahoma"/>
                <w:sz w:val="20"/>
                <w:szCs w:val="20"/>
              </w:rPr>
            </w:pPr>
            <w:r w:rsidRPr="00666C92">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43364C46" w14:textId="2E210A04" w:rsidR="00666C92" w:rsidRPr="00666C92" w:rsidRDefault="00666C92" w:rsidP="00D97766">
            <w:pPr>
              <w:pStyle w:val="ListParagraph"/>
              <w:numPr>
                <w:ilvl w:val="0"/>
                <w:numId w:val="38"/>
              </w:numPr>
              <w:rPr>
                <w:rFonts w:ascii="Tahoma" w:hAnsi="Tahoma" w:cs="Tahoma"/>
                <w:sz w:val="20"/>
                <w:szCs w:val="20"/>
              </w:rPr>
            </w:pPr>
            <w:r>
              <w:rPr>
                <w:rFonts w:ascii="Tahoma" w:hAnsi="Tahoma" w:cs="Tahoma"/>
                <w:sz w:val="20"/>
                <w:szCs w:val="20"/>
              </w:rPr>
              <w:t>Update on victim engagement</w:t>
            </w:r>
            <w:r w:rsidR="0054360B">
              <w:rPr>
                <w:rFonts w:ascii="Tahoma" w:hAnsi="Tahoma" w:cs="Tahoma"/>
                <w:sz w:val="20"/>
                <w:szCs w:val="20"/>
              </w:rPr>
              <w:t>.</w:t>
            </w:r>
          </w:p>
          <w:p w14:paraId="041E0849" w14:textId="448A143E" w:rsidR="00666C92" w:rsidRPr="00666C92" w:rsidRDefault="00666C92" w:rsidP="00D97766">
            <w:pPr>
              <w:pStyle w:val="ListParagraph"/>
              <w:numPr>
                <w:ilvl w:val="0"/>
                <w:numId w:val="38"/>
              </w:numPr>
              <w:rPr>
                <w:rFonts w:ascii="Tahoma" w:hAnsi="Tahoma" w:cs="Tahoma"/>
                <w:sz w:val="20"/>
                <w:szCs w:val="20"/>
              </w:rPr>
            </w:pPr>
            <w:r>
              <w:rPr>
                <w:rFonts w:ascii="Tahoma" w:hAnsi="Tahoma" w:cs="Tahoma"/>
                <w:sz w:val="20"/>
                <w:szCs w:val="20"/>
              </w:rPr>
              <w:t>Update on w</w:t>
            </w:r>
            <w:r w:rsidRPr="00666C92">
              <w:rPr>
                <w:rFonts w:ascii="Tahoma" w:hAnsi="Tahoma" w:cs="Tahoma"/>
                <w:sz w:val="20"/>
                <w:szCs w:val="20"/>
              </w:rPr>
              <w:t>hether the victim is engaging with any other victim support services</w:t>
            </w:r>
            <w:r>
              <w:rPr>
                <w:rFonts w:ascii="Tahoma" w:hAnsi="Tahoma" w:cs="Tahoma"/>
                <w:sz w:val="20"/>
                <w:szCs w:val="20"/>
              </w:rPr>
              <w:t xml:space="preserve"> or agencies who may not be part of MARAC</w:t>
            </w:r>
            <w:r w:rsidR="0054360B">
              <w:rPr>
                <w:rFonts w:ascii="Tahoma" w:hAnsi="Tahoma" w:cs="Tahoma"/>
                <w:sz w:val="20"/>
                <w:szCs w:val="20"/>
              </w:rPr>
              <w:t>.</w:t>
            </w:r>
          </w:p>
          <w:p w14:paraId="6423F74D" w14:textId="003771BC" w:rsidR="00666C92" w:rsidRDefault="00666C92" w:rsidP="00D97766">
            <w:pPr>
              <w:pStyle w:val="ListParagraph"/>
              <w:numPr>
                <w:ilvl w:val="0"/>
                <w:numId w:val="38"/>
              </w:numPr>
              <w:rPr>
                <w:rFonts w:ascii="Tahoma" w:hAnsi="Tahoma" w:cs="Tahoma"/>
                <w:bCs/>
                <w:sz w:val="20"/>
                <w:szCs w:val="20"/>
              </w:rPr>
            </w:pPr>
            <w:r>
              <w:rPr>
                <w:rFonts w:ascii="Tahoma" w:hAnsi="Tahoma" w:cs="Tahoma"/>
                <w:bCs/>
                <w:sz w:val="20"/>
                <w:szCs w:val="20"/>
              </w:rPr>
              <w:t>I</w:t>
            </w:r>
            <w:r w:rsidR="00136077" w:rsidRPr="00666C92">
              <w:rPr>
                <w:rFonts w:ascii="Tahoma" w:hAnsi="Tahoma" w:cs="Tahoma"/>
                <w:bCs/>
                <w:sz w:val="20"/>
                <w:szCs w:val="20"/>
              </w:rPr>
              <w:t>nformation on level of risk</w:t>
            </w:r>
            <w:r>
              <w:rPr>
                <w:rFonts w:ascii="Tahoma" w:hAnsi="Tahoma" w:cs="Tahoma"/>
                <w:bCs/>
                <w:sz w:val="20"/>
                <w:szCs w:val="20"/>
              </w:rPr>
              <w:t xml:space="preserve"> and victims fears</w:t>
            </w:r>
            <w:r w:rsidR="0054360B">
              <w:rPr>
                <w:rFonts w:ascii="Tahoma" w:hAnsi="Tahoma" w:cs="Tahoma"/>
                <w:bCs/>
                <w:sz w:val="20"/>
                <w:szCs w:val="20"/>
              </w:rPr>
              <w:t>.</w:t>
            </w:r>
          </w:p>
          <w:p w14:paraId="64E621DC" w14:textId="495EFDFE" w:rsidR="00666C92" w:rsidRDefault="00666C92" w:rsidP="00D97766">
            <w:pPr>
              <w:pStyle w:val="ListParagraph"/>
              <w:numPr>
                <w:ilvl w:val="0"/>
                <w:numId w:val="38"/>
              </w:numPr>
              <w:rPr>
                <w:rFonts w:ascii="Tahoma" w:hAnsi="Tahoma" w:cs="Tahoma"/>
                <w:bCs/>
                <w:sz w:val="20"/>
                <w:szCs w:val="20"/>
              </w:rPr>
            </w:pPr>
            <w:r>
              <w:rPr>
                <w:rFonts w:ascii="Tahoma" w:hAnsi="Tahoma" w:cs="Tahoma"/>
                <w:bCs/>
                <w:sz w:val="20"/>
                <w:szCs w:val="20"/>
              </w:rPr>
              <w:t xml:space="preserve">Information about specific abusive </w:t>
            </w:r>
            <w:r w:rsidR="0054360B">
              <w:rPr>
                <w:rFonts w:ascii="Tahoma" w:hAnsi="Tahoma" w:cs="Tahoma"/>
                <w:bCs/>
                <w:sz w:val="20"/>
                <w:szCs w:val="20"/>
              </w:rPr>
              <w:t>behaviour.</w:t>
            </w:r>
          </w:p>
          <w:p w14:paraId="087CD984" w14:textId="5C42D549" w:rsidR="00666C92" w:rsidRPr="00666C92" w:rsidRDefault="00666C92" w:rsidP="00D97766">
            <w:pPr>
              <w:pStyle w:val="ListParagraph"/>
              <w:numPr>
                <w:ilvl w:val="0"/>
                <w:numId w:val="38"/>
              </w:numPr>
              <w:rPr>
                <w:rFonts w:ascii="Tahoma" w:hAnsi="Tahoma" w:cs="Tahoma"/>
                <w:bCs/>
                <w:sz w:val="20"/>
                <w:szCs w:val="20"/>
              </w:rPr>
            </w:pPr>
            <w:r>
              <w:rPr>
                <w:rFonts w:ascii="Tahoma" w:hAnsi="Tahoma" w:cs="Tahoma"/>
                <w:bCs/>
                <w:sz w:val="20"/>
                <w:szCs w:val="20"/>
              </w:rPr>
              <w:t>Details of sexual abuse / assault if relevant</w:t>
            </w:r>
            <w:r w:rsidR="0054360B">
              <w:rPr>
                <w:rFonts w:ascii="Tahoma" w:hAnsi="Tahoma" w:cs="Tahoma"/>
                <w:bCs/>
                <w:sz w:val="20"/>
                <w:szCs w:val="20"/>
              </w:rPr>
              <w:t>.</w:t>
            </w:r>
          </w:p>
          <w:p w14:paraId="68A8FAF8" w14:textId="0AFD2D76" w:rsidR="00666C92" w:rsidRPr="00666C92" w:rsidRDefault="00666C92" w:rsidP="00D97766">
            <w:pPr>
              <w:pStyle w:val="ListParagraph"/>
              <w:numPr>
                <w:ilvl w:val="0"/>
                <w:numId w:val="38"/>
              </w:numPr>
              <w:rPr>
                <w:rFonts w:ascii="Tahoma" w:hAnsi="Tahoma" w:cs="Tahoma"/>
                <w:bCs/>
                <w:sz w:val="20"/>
                <w:szCs w:val="20"/>
              </w:rPr>
            </w:pPr>
            <w:r w:rsidRPr="00666C92">
              <w:rPr>
                <w:rFonts w:ascii="Tahoma" w:hAnsi="Tahoma" w:cs="Tahoma"/>
                <w:bCs/>
                <w:sz w:val="20"/>
                <w:szCs w:val="20"/>
              </w:rPr>
              <w:t>B</w:t>
            </w:r>
            <w:r w:rsidR="00136077" w:rsidRPr="00666C92">
              <w:rPr>
                <w:rFonts w:ascii="Tahoma" w:hAnsi="Tahoma" w:cs="Tahoma"/>
                <w:bCs/>
                <w:sz w:val="20"/>
                <w:szCs w:val="20"/>
              </w:rPr>
              <w:t>arriers to accessing support for the victim</w:t>
            </w:r>
            <w:r w:rsidR="0054360B">
              <w:rPr>
                <w:rFonts w:ascii="Tahoma" w:hAnsi="Tahoma" w:cs="Tahoma"/>
                <w:bCs/>
                <w:sz w:val="20"/>
                <w:szCs w:val="20"/>
              </w:rPr>
              <w:t>.</w:t>
            </w:r>
          </w:p>
          <w:p w14:paraId="6B8193D4" w14:textId="77777777" w:rsidR="00666C92" w:rsidRPr="00666C92" w:rsidRDefault="00666C92" w:rsidP="00D97766">
            <w:pPr>
              <w:pStyle w:val="ListParagraph"/>
              <w:numPr>
                <w:ilvl w:val="0"/>
                <w:numId w:val="38"/>
              </w:numPr>
              <w:rPr>
                <w:rFonts w:ascii="Tahoma" w:hAnsi="Tahoma" w:cs="Tahoma"/>
                <w:bCs/>
                <w:sz w:val="20"/>
                <w:szCs w:val="20"/>
              </w:rPr>
            </w:pPr>
            <w:r w:rsidRPr="00666C92">
              <w:rPr>
                <w:rFonts w:ascii="Tahoma" w:hAnsi="Tahoma" w:cs="Tahoma"/>
                <w:bCs/>
                <w:sz w:val="20"/>
                <w:szCs w:val="20"/>
              </w:rPr>
              <w:t>W</w:t>
            </w:r>
            <w:r w:rsidR="00136077" w:rsidRPr="00666C92">
              <w:rPr>
                <w:rFonts w:ascii="Tahoma" w:hAnsi="Tahoma" w:cs="Tahoma"/>
                <w:bCs/>
                <w:sz w:val="20"/>
                <w:szCs w:val="20"/>
              </w:rPr>
              <w:t xml:space="preserve">ishes of the victim (for example wishing to be re-housed locally), any upcoming appointments and content of previous contacts. </w:t>
            </w:r>
          </w:p>
          <w:p w14:paraId="548026EB" w14:textId="2DC5B679" w:rsidR="00666C92" w:rsidRPr="00666C92" w:rsidRDefault="00666C92" w:rsidP="00D97766">
            <w:pPr>
              <w:pStyle w:val="ListParagraph"/>
              <w:numPr>
                <w:ilvl w:val="0"/>
                <w:numId w:val="38"/>
              </w:numPr>
              <w:rPr>
                <w:rFonts w:ascii="Tahoma" w:hAnsi="Tahoma" w:cs="Tahoma"/>
                <w:bCs/>
                <w:sz w:val="20"/>
                <w:szCs w:val="20"/>
              </w:rPr>
            </w:pPr>
            <w:r w:rsidRPr="00666C92">
              <w:rPr>
                <w:rFonts w:ascii="Tahoma" w:hAnsi="Tahoma" w:cs="Tahoma"/>
                <w:bCs/>
                <w:sz w:val="20"/>
                <w:szCs w:val="20"/>
              </w:rPr>
              <w:t>I</w:t>
            </w:r>
            <w:r w:rsidR="00136077" w:rsidRPr="00666C92">
              <w:rPr>
                <w:rFonts w:ascii="Tahoma" w:hAnsi="Tahoma" w:cs="Tahoma"/>
                <w:bCs/>
                <w:sz w:val="20"/>
                <w:szCs w:val="20"/>
              </w:rPr>
              <w:t>n</w:t>
            </w:r>
            <w:r w:rsidRPr="00666C92">
              <w:rPr>
                <w:rFonts w:ascii="Tahoma" w:hAnsi="Tahoma" w:cs="Tahoma"/>
                <w:bCs/>
                <w:sz w:val="20"/>
                <w:szCs w:val="20"/>
              </w:rPr>
              <w:t>formation about the perpetrator such as their behaviour, work, alcohol consumption, drug use, immigrant status, alias, career status</w:t>
            </w:r>
            <w:r w:rsidR="0054360B">
              <w:rPr>
                <w:rFonts w:ascii="Tahoma" w:hAnsi="Tahoma" w:cs="Tahoma"/>
                <w:bCs/>
                <w:sz w:val="20"/>
                <w:szCs w:val="20"/>
              </w:rPr>
              <w:t>.</w:t>
            </w:r>
          </w:p>
          <w:p w14:paraId="2EFF0C39" w14:textId="14F6190D" w:rsidR="00666C92" w:rsidRPr="00666C92" w:rsidRDefault="00666C92" w:rsidP="00D97766">
            <w:pPr>
              <w:pStyle w:val="ListParagraph"/>
              <w:numPr>
                <w:ilvl w:val="0"/>
                <w:numId w:val="38"/>
              </w:numPr>
              <w:rPr>
                <w:rFonts w:ascii="Tahoma" w:hAnsi="Tahoma" w:cs="Tahoma"/>
                <w:bCs/>
                <w:sz w:val="20"/>
                <w:szCs w:val="20"/>
              </w:rPr>
            </w:pPr>
            <w:r w:rsidRPr="00666C92">
              <w:rPr>
                <w:rFonts w:ascii="Tahoma" w:hAnsi="Tahoma" w:cs="Tahoma"/>
                <w:bCs/>
                <w:sz w:val="20"/>
                <w:szCs w:val="20"/>
              </w:rPr>
              <w:t>Whether the perpetrator is breaching bail conditions (even if this has not been reported to police)</w:t>
            </w:r>
            <w:r w:rsidR="0054360B">
              <w:rPr>
                <w:rFonts w:ascii="Tahoma" w:hAnsi="Tahoma" w:cs="Tahoma"/>
                <w:bCs/>
                <w:sz w:val="20"/>
                <w:szCs w:val="20"/>
              </w:rPr>
              <w:t>.</w:t>
            </w:r>
          </w:p>
          <w:p w14:paraId="5DD856A4" w14:textId="77777777" w:rsidR="00682C62" w:rsidRPr="00666C92" w:rsidRDefault="00666C92" w:rsidP="00D97766">
            <w:pPr>
              <w:pStyle w:val="ListParagraph"/>
              <w:numPr>
                <w:ilvl w:val="0"/>
                <w:numId w:val="38"/>
              </w:numPr>
              <w:rPr>
                <w:rFonts w:ascii="Tahoma" w:hAnsi="Tahoma" w:cs="Tahoma"/>
                <w:sz w:val="20"/>
                <w:szCs w:val="20"/>
              </w:rPr>
            </w:pPr>
            <w:r w:rsidRPr="00666C92">
              <w:rPr>
                <w:rFonts w:ascii="Tahoma" w:hAnsi="Tahoma" w:cs="Tahoma"/>
                <w:bCs/>
                <w:sz w:val="20"/>
                <w:szCs w:val="20"/>
              </w:rPr>
              <w:t>If the perpetrator is having contact with the children and how this is being facilitated</w:t>
            </w:r>
            <w:r w:rsidR="00136077" w:rsidRPr="00666C92">
              <w:rPr>
                <w:rFonts w:ascii="Tahoma" w:hAnsi="Tahoma" w:cs="Tahoma"/>
                <w:bCs/>
                <w:sz w:val="20"/>
                <w:szCs w:val="20"/>
              </w:rPr>
              <w:t xml:space="preserve">. </w:t>
            </w:r>
          </w:p>
          <w:p w14:paraId="4F80CC4F" w14:textId="402BBA13" w:rsidR="00666C92" w:rsidRPr="00666C92" w:rsidRDefault="00666C92" w:rsidP="00D97766">
            <w:pPr>
              <w:pStyle w:val="ListParagraph"/>
              <w:numPr>
                <w:ilvl w:val="0"/>
                <w:numId w:val="38"/>
              </w:numPr>
              <w:rPr>
                <w:rFonts w:ascii="Tahoma" w:hAnsi="Tahoma" w:cs="Tahoma"/>
                <w:sz w:val="20"/>
                <w:szCs w:val="20"/>
              </w:rPr>
            </w:pPr>
            <w:r w:rsidRPr="00666C92">
              <w:rPr>
                <w:rFonts w:ascii="Tahoma" w:hAnsi="Tahoma" w:cs="Tahoma"/>
                <w:bCs/>
                <w:sz w:val="20"/>
                <w:szCs w:val="20"/>
              </w:rPr>
              <w:t>Impact on the children</w:t>
            </w:r>
            <w:r w:rsidR="0054360B">
              <w:rPr>
                <w:rFonts w:ascii="Tahoma" w:hAnsi="Tahoma" w:cs="Tahoma"/>
                <w:bCs/>
                <w:sz w:val="20"/>
                <w:szCs w:val="20"/>
              </w:rPr>
              <w:t>.</w:t>
            </w:r>
          </w:p>
          <w:p w14:paraId="56FDB8E3" w14:textId="688E4723" w:rsidR="00666C92" w:rsidRPr="00666C92" w:rsidRDefault="00666C92" w:rsidP="00D97766">
            <w:pPr>
              <w:pStyle w:val="ListParagraph"/>
              <w:numPr>
                <w:ilvl w:val="0"/>
                <w:numId w:val="38"/>
              </w:numPr>
              <w:rPr>
                <w:rFonts w:ascii="Tahoma" w:hAnsi="Tahoma" w:cs="Tahoma"/>
                <w:sz w:val="20"/>
                <w:szCs w:val="20"/>
              </w:rPr>
            </w:pPr>
            <w:r w:rsidRPr="00666C92">
              <w:rPr>
                <w:rFonts w:ascii="Tahoma" w:hAnsi="Tahoma" w:cs="Tahoma"/>
                <w:bCs/>
                <w:sz w:val="20"/>
                <w:szCs w:val="20"/>
              </w:rPr>
              <w:t>Actions taken by the victim to protect themselves</w:t>
            </w:r>
            <w:r w:rsidR="0054360B">
              <w:rPr>
                <w:rFonts w:ascii="Tahoma" w:hAnsi="Tahoma" w:cs="Tahoma"/>
                <w:bCs/>
                <w:sz w:val="20"/>
                <w:szCs w:val="20"/>
              </w:rPr>
              <w:t>.</w:t>
            </w:r>
          </w:p>
          <w:p w14:paraId="5609A10B" w14:textId="354BFA8F" w:rsidR="00666C92" w:rsidRPr="00666C92" w:rsidRDefault="00666C92" w:rsidP="00D97766">
            <w:pPr>
              <w:pStyle w:val="ListParagraph"/>
              <w:numPr>
                <w:ilvl w:val="0"/>
                <w:numId w:val="38"/>
              </w:numPr>
              <w:rPr>
                <w:rFonts w:ascii="Tahoma" w:hAnsi="Tahoma" w:cs="Tahoma"/>
                <w:sz w:val="20"/>
                <w:szCs w:val="20"/>
              </w:rPr>
            </w:pPr>
            <w:r w:rsidRPr="00666C92">
              <w:rPr>
                <w:rFonts w:ascii="Tahoma" w:hAnsi="Tahoma" w:cs="Tahoma"/>
                <w:bCs/>
                <w:sz w:val="20"/>
                <w:szCs w:val="20"/>
              </w:rPr>
              <w:t>Information about harassment</w:t>
            </w:r>
            <w:r w:rsidR="0054360B">
              <w:rPr>
                <w:rFonts w:ascii="Tahoma" w:hAnsi="Tahoma" w:cs="Tahoma"/>
                <w:bCs/>
                <w:sz w:val="20"/>
                <w:szCs w:val="20"/>
              </w:rPr>
              <w:t>.</w:t>
            </w:r>
          </w:p>
          <w:p w14:paraId="5DD73980" w14:textId="77777777" w:rsidR="00666C92" w:rsidRPr="00666C92" w:rsidRDefault="00666C92" w:rsidP="00D97766">
            <w:pPr>
              <w:pStyle w:val="ListParagraph"/>
              <w:numPr>
                <w:ilvl w:val="0"/>
                <w:numId w:val="38"/>
              </w:numPr>
              <w:rPr>
                <w:rFonts w:ascii="Tahoma" w:hAnsi="Tahoma" w:cs="Tahoma"/>
                <w:sz w:val="20"/>
                <w:szCs w:val="20"/>
              </w:rPr>
            </w:pPr>
            <w:r w:rsidRPr="00666C92">
              <w:rPr>
                <w:rFonts w:ascii="Tahoma" w:hAnsi="Tahoma" w:cs="Tahoma"/>
                <w:bCs/>
                <w:sz w:val="20"/>
                <w:szCs w:val="20"/>
              </w:rPr>
              <w:t>Information about incidents not reported to police.</w:t>
            </w:r>
          </w:p>
          <w:p w14:paraId="1BDAD2B0" w14:textId="3ED8088E" w:rsidR="00666C92" w:rsidRDefault="00666C92" w:rsidP="00D97766">
            <w:pPr>
              <w:pStyle w:val="ListParagraph"/>
              <w:numPr>
                <w:ilvl w:val="0"/>
                <w:numId w:val="38"/>
              </w:numPr>
            </w:pPr>
            <w:r w:rsidRPr="00666C92">
              <w:rPr>
                <w:rFonts w:ascii="Tahoma" w:hAnsi="Tahoma" w:cs="Tahoma"/>
                <w:bCs/>
                <w:sz w:val="20"/>
                <w:szCs w:val="20"/>
              </w:rPr>
              <w:t>Update on other legal protection / orders</w:t>
            </w:r>
            <w:r w:rsidR="0054360B">
              <w:rPr>
                <w:rFonts w:ascii="Tahoma" w:hAnsi="Tahoma" w:cs="Tahoma"/>
                <w:bCs/>
                <w:sz w:val="20"/>
                <w:szCs w:val="20"/>
              </w:rPr>
              <w:t>.</w:t>
            </w:r>
          </w:p>
        </w:tc>
      </w:tr>
      <w:tr w:rsidR="00682C62" w14:paraId="7617013F" w14:textId="77777777" w:rsidTr="00F673BE">
        <w:trPr>
          <w:trHeight w:val="1266"/>
        </w:trPr>
        <w:tc>
          <w:tcPr>
            <w:tcW w:w="2694" w:type="dxa"/>
            <w:vMerge/>
          </w:tcPr>
          <w:p w14:paraId="6269159B" w14:textId="24C5CB6D" w:rsidR="00682C62" w:rsidRDefault="00682C62" w:rsidP="006F6562"/>
        </w:tc>
        <w:tc>
          <w:tcPr>
            <w:tcW w:w="4975" w:type="dxa"/>
            <w:tcBorders>
              <w:bottom w:val="single" w:sz="4" w:space="0" w:color="auto"/>
            </w:tcBorders>
            <w:shd w:val="clear" w:color="auto" w:fill="auto"/>
          </w:tcPr>
          <w:p w14:paraId="746EB9A4" w14:textId="54444155"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r w:rsidR="00136077">
              <w:rPr>
                <w:rFonts w:ascii="Tahoma" w:hAnsi="Tahoma" w:cs="Tahoma"/>
                <w:color w:val="70AD47" w:themeColor="accent6"/>
                <w:sz w:val="20"/>
                <w:szCs w:val="20"/>
              </w:rPr>
              <w:t>?</w:t>
            </w:r>
          </w:p>
          <w:p w14:paraId="56D4BCB7" w14:textId="77777777" w:rsidR="00682C62" w:rsidRDefault="00682C62" w:rsidP="006F6562">
            <w:pPr>
              <w:pStyle w:val="ListParagraph"/>
              <w:spacing w:after="0" w:line="240" w:lineRule="auto"/>
              <w:rPr>
                <w:rFonts w:ascii="Tahoma" w:hAnsi="Tahoma" w:cs="Tahoma"/>
                <w:sz w:val="20"/>
                <w:szCs w:val="20"/>
              </w:rPr>
            </w:pPr>
          </w:p>
          <w:p w14:paraId="0D8499F8" w14:textId="00CD09CE" w:rsidR="00666C92" w:rsidRDefault="00666C92" w:rsidP="00D97766">
            <w:pPr>
              <w:pStyle w:val="ListParagraph"/>
              <w:numPr>
                <w:ilvl w:val="0"/>
                <w:numId w:val="38"/>
              </w:numPr>
              <w:spacing w:after="0" w:line="240" w:lineRule="auto"/>
              <w:rPr>
                <w:rFonts w:ascii="Tahoma" w:hAnsi="Tahoma" w:cs="Tahoma"/>
                <w:sz w:val="20"/>
                <w:szCs w:val="20"/>
              </w:rPr>
            </w:pPr>
            <w:r>
              <w:rPr>
                <w:rFonts w:ascii="Tahoma" w:hAnsi="Tahoma" w:cs="Tahoma"/>
                <w:sz w:val="20"/>
                <w:szCs w:val="20"/>
              </w:rPr>
              <w:t>Feedback after the meeting</w:t>
            </w:r>
            <w:r w:rsidR="0054360B">
              <w:rPr>
                <w:rFonts w:ascii="Tahoma" w:hAnsi="Tahoma" w:cs="Tahoma"/>
                <w:sz w:val="20"/>
                <w:szCs w:val="20"/>
              </w:rPr>
              <w:t>.</w:t>
            </w:r>
          </w:p>
          <w:p w14:paraId="33137784" w14:textId="54FDCB9F" w:rsidR="00666C92" w:rsidRDefault="00666C92" w:rsidP="00D97766">
            <w:pPr>
              <w:pStyle w:val="ListParagraph"/>
              <w:numPr>
                <w:ilvl w:val="0"/>
                <w:numId w:val="38"/>
              </w:numPr>
              <w:spacing w:after="0" w:line="240" w:lineRule="auto"/>
              <w:rPr>
                <w:rFonts w:ascii="Tahoma" w:hAnsi="Tahoma" w:cs="Tahoma"/>
                <w:sz w:val="20"/>
                <w:szCs w:val="20"/>
              </w:rPr>
            </w:pPr>
            <w:r>
              <w:rPr>
                <w:rFonts w:ascii="Tahoma" w:hAnsi="Tahoma" w:cs="Tahoma"/>
                <w:sz w:val="20"/>
                <w:szCs w:val="20"/>
              </w:rPr>
              <w:t>Signpost / refer to long term Domestic Abuse support services</w:t>
            </w:r>
            <w:r w:rsidR="0054360B">
              <w:rPr>
                <w:rFonts w:ascii="Tahoma" w:hAnsi="Tahoma" w:cs="Tahoma"/>
                <w:sz w:val="20"/>
                <w:szCs w:val="20"/>
              </w:rPr>
              <w:t>.</w:t>
            </w:r>
          </w:p>
          <w:p w14:paraId="0EC4984B" w14:textId="27797DEA" w:rsidR="00666C92" w:rsidRDefault="00666C92" w:rsidP="00D97766">
            <w:pPr>
              <w:pStyle w:val="ListParagraph"/>
              <w:numPr>
                <w:ilvl w:val="0"/>
                <w:numId w:val="38"/>
              </w:numPr>
              <w:spacing w:after="0" w:line="240" w:lineRule="auto"/>
              <w:rPr>
                <w:rFonts w:ascii="Tahoma" w:hAnsi="Tahoma" w:cs="Tahoma"/>
                <w:sz w:val="20"/>
                <w:szCs w:val="20"/>
              </w:rPr>
            </w:pPr>
            <w:r>
              <w:rPr>
                <w:rFonts w:ascii="Tahoma" w:hAnsi="Tahoma" w:cs="Tahoma"/>
                <w:sz w:val="20"/>
                <w:szCs w:val="20"/>
              </w:rPr>
              <w:t>Contact services on behalf of victim</w:t>
            </w:r>
            <w:r w:rsidR="0054360B">
              <w:rPr>
                <w:rFonts w:ascii="Tahoma" w:hAnsi="Tahoma" w:cs="Tahoma"/>
                <w:sz w:val="20"/>
                <w:szCs w:val="20"/>
              </w:rPr>
              <w:t>.</w:t>
            </w:r>
          </w:p>
          <w:p w14:paraId="0FEE364F" w14:textId="7AE02F34" w:rsidR="00666C92" w:rsidRDefault="00666C92" w:rsidP="00D97766">
            <w:pPr>
              <w:pStyle w:val="ListParagraph"/>
              <w:numPr>
                <w:ilvl w:val="0"/>
                <w:numId w:val="38"/>
              </w:numPr>
              <w:spacing w:after="0" w:line="240" w:lineRule="auto"/>
              <w:rPr>
                <w:rFonts w:ascii="Tahoma" w:hAnsi="Tahoma" w:cs="Tahoma"/>
                <w:sz w:val="20"/>
                <w:szCs w:val="20"/>
              </w:rPr>
            </w:pPr>
            <w:r>
              <w:rPr>
                <w:rFonts w:ascii="Tahoma" w:hAnsi="Tahoma" w:cs="Tahoma"/>
                <w:sz w:val="20"/>
                <w:szCs w:val="20"/>
              </w:rPr>
              <w:t>Build a comprehensive safety plan with victims and children</w:t>
            </w:r>
            <w:r w:rsidR="0054360B">
              <w:rPr>
                <w:rFonts w:ascii="Tahoma" w:hAnsi="Tahoma" w:cs="Tahoma"/>
                <w:sz w:val="20"/>
                <w:szCs w:val="20"/>
              </w:rPr>
              <w:t>.</w:t>
            </w:r>
          </w:p>
          <w:p w14:paraId="4514AD58" w14:textId="011F3F9D" w:rsidR="00666C92" w:rsidRDefault="00666C92" w:rsidP="00D97766">
            <w:pPr>
              <w:pStyle w:val="ListParagraph"/>
              <w:numPr>
                <w:ilvl w:val="0"/>
                <w:numId w:val="38"/>
              </w:numPr>
              <w:spacing w:after="0" w:line="240" w:lineRule="auto"/>
              <w:rPr>
                <w:rFonts w:ascii="Tahoma" w:hAnsi="Tahoma" w:cs="Tahoma"/>
                <w:sz w:val="20"/>
                <w:szCs w:val="20"/>
              </w:rPr>
            </w:pPr>
            <w:r>
              <w:rPr>
                <w:rFonts w:ascii="Tahoma" w:hAnsi="Tahoma" w:cs="Tahoma"/>
                <w:sz w:val="20"/>
                <w:szCs w:val="20"/>
              </w:rPr>
              <w:t xml:space="preserve">Accept any actions which involve seeking the views or opinions from or sharing information </w:t>
            </w:r>
            <w:r>
              <w:rPr>
                <w:rFonts w:ascii="Tahoma" w:hAnsi="Tahoma" w:cs="Tahoma"/>
                <w:sz w:val="20"/>
                <w:szCs w:val="20"/>
              </w:rPr>
              <w:lastRenderedPageBreak/>
              <w:t xml:space="preserve">with victims who have consented to IDAA service. </w:t>
            </w:r>
          </w:p>
          <w:p w14:paraId="3A58A74D" w14:textId="5A7A3068" w:rsidR="00682C62" w:rsidRDefault="00666C92" w:rsidP="00D97766">
            <w:pPr>
              <w:pStyle w:val="ListParagraph"/>
              <w:numPr>
                <w:ilvl w:val="0"/>
                <w:numId w:val="38"/>
              </w:numPr>
              <w:spacing w:after="0" w:line="240" w:lineRule="auto"/>
            </w:pPr>
            <w:r>
              <w:rPr>
                <w:rFonts w:ascii="Tahoma" w:hAnsi="Tahoma" w:cs="Tahoma"/>
                <w:sz w:val="20"/>
                <w:szCs w:val="20"/>
              </w:rPr>
              <w:t xml:space="preserve">Work with partner agencies to engage with hard to reach clients. </w:t>
            </w:r>
          </w:p>
        </w:tc>
      </w:tr>
    </w:tbl>
    <w:p w14:paraId="6B97CAA4" w14:textId="454AD120" w:rsidR="00682C62" w:rsidRDefault="00682C62" w:rsidP="00823455">
      <w:pPr>
        <w:ind w:left="720"/>
        <w:rPr>
          <w:rFonts w:ascii="Tahoma" w:hAnsi="Tahoma" w:cs="Tahoma"/>
          <w:color w:val="70AD47" w:themeColor="accent6"/>
          <w:sz w:val="22"/>
          <w:szCs w:val="22"/>
        </w:rPr>
      </w:pPr>
    </w:p>
    <w:p w14:paraId="00FBE483" w14:textId="77777777" w:rsidR="00F673BE" w:rsidRDefault="00F673BE" w:rsidP="00823455">
      <w:pPr>
        <w:ind w:left="720"/>
        <w:rPr>
          <w:rFonts w:ascii="Tahoma" w:hAnsi="Tahoma" w:cs="Tahoma"/>
          <w:color w:val="70AD47" w:themeColor="accent6"/>
          <w:sz w:val="22"/>
          <w:szCs w:val="22"/>
        </w:rPr>
      </w:pPr>
    </w:p>
    <w:p w14:paraId="4541E95F" w14:textId="77777777" w:rsidR="00F673BE" w:rsidRDefault="00F673BE" w:rsidP="00823455">
      <w:pPr>
        <w:ind w:left="720"/>
        <w:rPr>
          <w:rFonts w:ascii="Tahoma" w:hAnsi="Tahoma" w:cs="Tahoma"/>
          <w:color w:val="70AD47" w:themeColor="accent6"/>
          <w:sz w:val="22"/>
          <w:szCs w:val="22"/>
        </w:rPr>
      </w:pPr>
    </w:p>
    <w:p w14:paraId="0CA2C3AC" w14:textId="77777777" w:rsidR="00F673BE" w:rsidRDefault="00F673BE" w:rsidP="00823455">
      <w:pPr>
        <w:ind w:left="720"/>
        <w:rPr>
          <w:rFonts w:ascii="Tahoma" w:hAnsi="Tahoma" w:cs="Tahoma"/>
          <w:color w:val="70AD47" w:themeColor="accent6"/>
          <w:sz w:val="22"/>
          <w:szCs w:val="22"/>
        </w:rPr>
      </w:pPr>
    </w:p>
    <w:p w14:paraId="5B394F03" w14:textId="77777777" w:rsidR="00F673BE" w:rsidRDefault="00F673BE" w:rsidP="00823455">
      <w:pPr>
        <w:ind w:left="720"/>
        <w:rPr>
          <w:rFonts w:ascii="Tahoma" w:hAnsi="Tahoma" w:cs="Tahoma"/>
          <w:color w:val="70AD47" w:themeColor="accent6"/>
          <w:sz w:val="22"/>
          <w:szCs w:val="22"/>
        </w:rPr>
      </w:pPr>
    </w:p>
    <w:p w14:paraId="7B393455" w14:textId="77777777" w:rsidR="006D0313" w:rsidRDefault="006D0313" w:rsidP="00823455">
      <w:pPr>
        <w:ind w:left="720"/>
        <w:rPr>
          <w:rFonts w:ascii="Tahoma" w:hAnsi="Tahoma" w:cs="Tahoma"/>
          <w:color w:val="70AD47" w:themeColor="accent6"/>
          <w:sz w:val="22"/>
          <w:szCs w:val="22"/>
        </w:rPr>
      </w:pPr>
    </w:p>
    <w:p w14:paraId="40990267" w14:textId="77777777" w:rsidR="00F673BE" w:rsidRDefault="00F673BE" w:rsidP="00823455">
      <w:pPr>
        <w:ind w:left="720"/>
        <w:rPr>
          <w:rFonts w:ascii="Tahoma" w:hAnsi="Tahoma" w:cs="Tahoma"/>
          <w:color w:val="70AD47" w:themeColor="accent6"/>
          <w:sz w:val="22"/>
          <w:szCs w:val="22"/>
        </w:rPr>
      </w:pPr>
    </w:p>
    <w:p w14:paraId="48FDFADD" w14:textId="77777777" w:rsidR="00F673BE" w:rsidRDefault="00F673BE" w:rsidP="00823455">
      <w:pPr>
        <w:ind w:left="720"/>
        <w:rPr>
          <w:rFonts w:ascii="Tahoma" w:hAnsi="Tahoma" w:cs="Tahoma"/>
          <w:color w:val="70AD47" w:themeColor="accent6"/>
          <w:sz w:val="22"/>
          <w:szCs w:val="22"/>
        </w:rPr>
      </w:pPr>
    </w:p>
    <w:p w14:paraId="2C525A2A" w14:textId="77777777" w:rsidR="003D5E06" w:rsidRDefault="003D5E06" w:rsidP="00823455">
      <w:pPr>
        <w:ind w:left="720"/>
        <w:rPr>
          <w:rFonts w:ascii="Tahoma" w:hAnsi="Tahoma" w:cs="Tahoma"/>
          <w:color w:val="70AD47" w:themeColor="accent6"/>
          <w:sz w:val="22"/>
          <w:szCs w:val="22"/>
        </w:rPr>
      </w:pPr>
    </w:p>
    <w:p w14:paraId="6E59D466" w14:textId="77777777" w:rsidR="003D5E06" w:rsidRDefault="003D5E06" w:rsidP="00823455">
      <w:pPr>
        <w:ind w:left="720"/>
        <w:rPr>
          <w:rFonts w:ascii="Tahoma" w:hAnsi="Tahoma" w:cs="Tahoma"/>
          <w:color w:val="70AD47" w:themeColor="accent6"/>
          <w:sz w:val="22"/>
          <w:szCs w:val="22"/>
        </w:rPr>
      </w:pPr>
    </w:p>
    <w:p w14:paraId="0736306A" w14:textId="77777777" w:rsidR="003D5E06" w:rsidRDefault="003D5E06" w:rsidP="00823455">
      <w:pPr>
        <w:ind w:left="720"/>
        <w:rPr>
          <w:rFonts w:ascii="Tahoma" w:hAnsi="Tahoma" w:cs="Tahoma"/>
          <w:color w:val="70AD47" w:themeColor="accent6"/>
          <w:sz w:val="22"/>
          <w:szCs w:val="22"/>
        </w:rPr>
      </w:pPr>
    </w:p>
    <w:p w14:paraId="44EC0097" w14:textId="77777777" w:rsidR="003D5E06" w:rsidRDefault="003D5E06" w:rsidP="00823455">
      <w:pPr>
        <w:ind w:left="720"/>
        <w:rPr>
          <w:rFonts w:ascii="Tahoma" w:hAnsi="Tahoma" w:cs="Tahoma"/>
          <w:color w:val="70AD47" w:themeColor="accent6"/>
          <w:sz w:val="22"/>
          <w:szCs w:val="22"/>
        </w:rPr>
      </w:pPr>
    </w:p>
    <w:p w14:paraId="2CDF6F88" w14:textId="77777777" w:rsidR="003D5E06" w:rsidRDefault="003D5E06" w:rsidP="00823455">
      <w:pPr>
        <w:ind w:left="720"/>
        <w:rPr>
          <w:rFonts w:ascii="Tahoma" w:hAnsi="Tahoma" w:cs="Tahoma"/>
          <w:color w:val="70AD47" w:themeColor="accent6"/>
          <w:sz w:val="22"/>
          <w:szCs w:val="22"/>
        </w:rPr>
      </w:pPr>
    </w:p>
    <w:p w14:paraId="12C6839C" w14:textId="77777777" w:rsidR="003D5E06" w:rsidRDefault="003D5E06" w:rsidP="00823455">
      <w:pPr>
        <w:ind w:left="720"/>
        <w:rPr>
          <w:rFonts w:ascii="Tahoma" w:hAnsi="Tahoma" w:cs="Tahoma"/>
          <w:color w:val="70AD47" w:themeColor="accent6"/>
          <w:sz w:val="22"/>
          <w:szCs w:val="22"/>
        </w:rPr>
      </w:pPr>
    </w:p>
    <w:p w14:paraId="271C81F1" w14:textId="77777777" w:rsidR="00F673BE" w:rsidRDefault="00F673BE" w:rsidP="00823455">
      <w:pPr>
        <w:ind w:left="720"/>
        <w:rPr>
          <w:rFonts w:ascii="Tahoma" w:hAnsi="Tahoma" w:cs="Tahoma"/>
          <w:color w:val="70AD47" w:themeColor="accent6"/>
          <w:sz w:val="22"/>
          <w:szCs w:val="22"/>
        </w:rPr>
      </w:pPr>
    </w:p>
    <w:p w14:paraId="464FB756" w14:textId="77777777" w:rsidR="006D0313" w:rsidRDefault="006D0313" w:rsidP="003D5E06">
      <w:pPr>
        <w:ind w:left="720"/>
        <w:jc w:val="center"/>
        <w:rPr>
          <w:rFonts w:ascii="Tahoma" w:hAnsi="Tahoma" w:cs="Tahoma"/>
          <w:noProof/>
          <w:color w:val="5B9BD5" w:themeColor="accent1"/>
          <w:sz w:val="52"/>
          <w:szCs w:val="52"/>
          <w:lang w:eastAsia="en-GB"/>
        </w:rPr>
      </w:pPr>
    </w:p>
    <w:p w14:paraId="29384611" w14:textId="77777777" w:rsidR="006D0313" w:rsidRDefault="006D0313" w:rsidP="003D5E06">
      <w:pPr>
        <w:ind w:left="720"/>
        <w:jc w:val="center"/>
        <w:rPr>
          <w:rFonts w:ascii="Tahoma" w:hAnsi="Tahoma" w:cs="Tahoma"/>
          <w:noProof/>
          <w:color w:val="5B9BD5" w:themeColor="accent1"/>
          <w:sz w:val="52"/>
          <w:szCs w:val="52"/>
          <w:lang w:eastAsia="en-GB"/>
        </w:rPr>
      </w:pPr>
    </w:p>
    <w:p w14:paraId="0BB1C52F" w14:textId="6EE4BD9C" w:rsidR="00F673BE" w:rsidRDefault="00F673BE" w:rsidP="003D5E06">
      <w:pPr>
        <w:ind w:left="720"/>
        <w:jc w:val="center"/>
        <w:rPr>
          <w:rFonts w:ascii="Tahoma" w:hAnsi="Tahoma" w:cs="Tahoma"/>
          <w:noProof/>
          <w:color w:val="5B9BD5" w:themeColor="accent1"/>
          <w:sz w:val="52"/>
          <w:szCs w:val="52"/>
          <w:lang w:eastAsia="en-GB"/>
        </w:rPr>
      </w:pPr>
    </w:p>
    <w:p w14:paraId="584AF5CB" w14:textId="77777777" w:rsidR="006D0313" w:rsidRDefault="006D0313" w:rsidP="003D5E06">
      <w:pPr>
        <w:ind w:left="720"/>
        <w:jc w:val="center"/>
        <w:rPr>
          <w:rFonts w:ascii="Tahoma" w:hAnsi="Tahoma" w:cs="Tahoma"/>
          <w:noProof/>
          <w:color w:val="5B9BD5" w:themeColor="accent1"/>
          <w:sz w:val="52"/>
          <w:szCs w:val="52"/>
          <w:lang w:eastAsia="en-GB"/>
        </w:rPr>
      </w:pPr>
    </w:p>
    <w:p w14:paraId="4D5DE086" w14:textId="77777777" w:rsidR="006D0313" w:rsidRDefault="006D0313" w:rsidP="003D5E06">
      <w:pPr>
        <w:ind w:left="720"/>
        <w:jc w:val="center"/>
        <w:rPr>
          <w:rFonts w:ascii="Tahoma" w:hAnsi="Tahoma" w:cs="Tahoma"/>
          <w:color w:val="70AD47" w:themeColor="accent6"/>
          <w:sz w:val="22"/>
          <w:szCs w:val="22"/>
        </w:rPr>
      </w:pPr>
    </w:p>
    <w:p w14:paraId="3DE64C41" w14:textId="77777777" w:rsidR="00F673BE" w:rsidRDefault="00F673BE"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682C62" w14:paraId="50AE1A7C" w14:textId="77777777" w:rsidTr="006F6562">
        <w:tc>
          <w:tcPr>
            <w:tcW w:w="2689" w:type="dxa"/>
          </w:tcPr>
          <w:p w14:paraId="3945E00D"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48B130E8" w14:textId="77777777" w:rsidR="00682C62" w:rsidRPr="00682C62" w:rsidRDefault="00682C62" w:rsidP="006F6562">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682C62" w14:paraId="02D8EB45" w14:textId="77777777" w:rsidTr="006F6562">
        <w:trPr>
          <w:trHeight w:val="1822"/>
        </w:trPr>
        <w:tc>
          <w:tcPr>
            <w:tcW w:w="2694" w:type="dxa"/>
            <w:vMerge w:val="restart"/>
          </w:tcPr>
          <w:p w14:paraId="6D4F65EE" w14:textId="77777777" w:rsidR="00682C62" w:rsidRDefault="0088711D" w:rsidP="006F6562">
            <w:pPr>
              <w:rPr>
                <w:rFonts w:ascii="Tahoma" w:hAnsi="Tahoma" w:cs="Tahoma"/>
                <w:color w:val="70AD47" w:themeColor="accent6"/>
                <w:sz w:val="24"/>
                <w:szCs w:val="24"/>
              </w:rPr>
            </w:pPr>
            <w:r w:rsidRPr="0088711D">
              <w:rPr>
                <w:rFonts w:ascii="Tahoma" w:hAnsi="Tahoma" w:cs="Tahoma"/>
                <w:color w:val="70AD47" w:themeColor="accent6"/>
                <w:sz w:val="24"/>
                <w:szCs w:val="24"/>
              </w:rPr>
              <w:t>Police</w:t>
            </w:r>
          </w:p>
          <w:p w14:paraId="3A264EB2" w14:textId="6C13D659" w:rsidR="00637D9D" w:rsidRPr="00637D9D" w:rsidRDefault="00637D9D" w:rsidP="00637D9D">
            <w:pPr>
              <w:rPr>
                <w:rFonts w:ascii="Tahoma" w:hAnsi="Tahoma" w:cs="Tahoma"/>
                <w:i/>
                <w:sz w:val="16"/>
                <w:szCs w:val="16"/>
              </w:rPr>
            </w:pPr>
            <w:r w:rsidRPr="00637D9D">
              <w:rPr>
                <w:rFonts w:ascii="Tahoma" w:hAnsi="Tahoma" w:cs="Tahoma"/>
                <w:i/>
                <w:sz w:val="16"/>
                <w:szCs w:val="16"/>
              </w:rPr>
              <w:t>In your role as a police officer, you are dealing with the emergency response to domestic violence and its follow up investigation and support. Your Marac should represent an important additional resource for you. You will be able to work closely with a range of agencies, including your Id</w:t>
            </w:r>
            <w:r w:rsidR="002E7334">
              <w:rPr>
                <w:rFonts w:ascii="Tahoma" w:hAnsi="Tahoma" w:cs="Tahoma"/>
                <w:i/>
                <w:sz w:val="16"/>
                <w:szCs w:val="16"/>
              </w:rPr>
              <w:t>a</w:t>
            </w:r>
            <w:r w:rsidRPr="00637D9D">
              <w:rPr>
                <w:rFonts w:ascii="Tahoma" w:hAnsi="Tahoma" w:cs="Tahoma"/>
                <w:i/>
                <w:sz w:val="16"/>
                <w:szCs w:val="16"/>
              </w:rPr>
              <w:t>a service, to help ensure that an effective saf</w:t>
            </w:r>
            <w:r w:rsidR="002E7334">
              <w:rPr>
                <w:rFonts w:ascii="Tahoma" w:hAnsi="Tahoma" w:cs="Tahoma"/>
                <w:i/>
                <w:sz w:val="16"/>
                <w:szCs w:val="16"/>
              </w:rPr>
              <w:t>ety plan is implemented. The Ida</w:t>
            </w:r>
            <w:r w:rsidRPr="00637D9D">
              <w:rPr>
                <w:rFonts w:ascii="Tahoma" w:hAnsi="Tahoma" w:cs="Tahoma"/>
                <w:i/>
                <w:sz w:val="16"/>
                <w:szCs w:val="16"/>
              </w:rPr>
              <w:t>a will also support the victim through the process of being a witness in a criminal case and encourage them to report further offences, and breach of bail conditions or restraining orders.</w:t>
            </w:r>
          </w:p>
          <w:p w14:paraId="6AA5CFC3" w14:textId="545699BF" w:rsidR="00637D9D" w:rsidRDefault="00637D9D" w:rsidP="00637D9D">
            <w:r>
              <w:rPr>
                <w:rFonts w:ascii="Tahoma" w:hAnsi="Tahoma" w:cs="Tahoma"/>
                <w:i/>
                <w:sz w:val="16"/>
                <w:szCs w:val="16"/>
              </w:rPr>
              <w:t>Further information is included in the SafeLives MARAC toolkits for specific services found at SafeLives.org</w:t>
            </w:r>
          </w:p>
          <w:p w14:paraId="423AD798" w14:textId="31B2FC85" w:rsidR="00637D9D" w:rsidRPr="0088711D" w:rsidRDefault="00637D9D" w:rsidP="006F6562">
            <w:pPr>
              <w:rPr>
                <w:rFonts w:ascii="Tahoma" w:hAnsi="Tahoma" w:cs="Tahoma"/>
                <w:sz w:val="24"/>
                <w:szCs w:val="24"/>
              </w:rPr>
            </w:pPr>
          </w:p>
        </w:tc>
        <w:tc>
          <w:tcPr>
            <w:tcW w:w="4975" w:type="dxa"/>
            <w:shd w:val="clear" w:color="auto" w:fill="auto"/>
          </w:tcPr>
          <w:p w14:paraId="666DC62C"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1C586BAA"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p>
          <w:p w14:paraId="5620518A" w14:textId="77777777" w:rsidR="00637D9D" w:rsidRPr="00637D9D" w:rsidRDefault="00637D9D" w:rsidP="00637D9D">
            <w:pPr>
              <w:rPr>
                <w:rFonts w:ascii="Tahoma" w:hAnsi="Tahoma" w:cs="Tahoma"/>
                <w:bCs/>
                <w:sz w:val="20"/>
                <w:szCs w:val="20"/>
              </w:rPr>
            </w:pPr>
            <w:r w:rsidRPr="00637D9D">
              <w:rPr>
                <w:rFonts w:ascii="Tahoma" w:hAnsi="Tahoma" w:cs="Tahoma"/>
                <w:bCs/>
                <w:sz w:val="20"/>
                <w:szCs w:val="20"/>
              </w:rPr>
              <w:t xml:space="preserve">The information brought to the Marac from the police should cover </w:t>
            </w:r>
          </w:p>
          <w:p w14:paraId="48809FB0" w14:textId="2BA59D64" w:rsidR="00637D9D" w:rsidRPr="00637D9D" w:rsidRDefault="00637D9D" w:rsidP="00D97766">
            <w:pPr>
              <w:pStyle w:val="ListParagraph"/>
              <w:numPr>
                <w:ilvl w:val="0"/>
                <w:numId w:val="45"/>
              </w:numPr>
              <w:rPr>
                <w:rFonts w:ascii="Tahoma" w:hAnsi="Tahoma" w:cs="Tahoma"/>
                <w:bCs/>
                <w:sz w:val="20"/>
                <w:szCs w:val="20"/>
              </w:rPr>
            </w:pPr>
            <w:r w:rsidRPr="00637D9D">
              <w:rPr>
                <w:rFonts w:ascii="Tahoma" w:hAnsi="Tahoma" w:cs="Tahoma"/>
                <w:bCs/>
                <w:sz w:val="20"/>
                <w:szCs w:val="20"/>
              </w:rPr>
              <w:t>The risks to the victim, children and the perpetrator.</w:t>
            </w:r>
          </w:p>
          <w:p w14:paraId="61F05435" w14:textId="6DECF3BA"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Up-to date intelligence about the family.</w:t>
            </w:r>
          </w:p>
          <w:p w14:paraId="5BDB584F" w14:textId="053F5BD9"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Any bail conditions.</w:t>
            </w:r>
          </w:p>
          <w:p w14:paraId="6E477FD4" w14:textId="77777777"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Previous convictions.</w:t>
            </w:r>
          </w:p>
          <w:p w14:paraId="55273F45" w14:textId="3C044621"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Warning markers.</w:t>
            </w:r>
          </w:p>
          <w:p w14:paraId="5DB31002" w14:textId="0B03285F"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Pending prosecutions.</w:t>
            </w:r>
          </w:p>
          <w:p w14:paraId="2E03DBDC" w14:textId="77777777"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 xml:space="preserve">Any child protection issues known to the police. </w:t>
            </w:r>
          </w:p>
          <w:p w14:paraId="24FE3C5C" w14:textId="77777777"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 xml:space="preserve">Any adult at risk issues known to the police. </w:t>
            </w:r>
          </w:p>
          <w:p w14:paraId="04DE27EC" w14:textId="3741B0FE"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Information on the perpetrator such as usual mode of transport, specialist skills, and any firearms they may have access to.</w:t>
            </w:r>
          </w:p>
          <w:p w14:paraId="24A42249" w14:textId="057FDCC0"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Information concerning other licences they may hold, e.g. taxi licence</w:t>
            </w:r>
            <w:r w:rsidR="0054360B">
              <w:rPr>
                <w:rFonts w:ascii="Tahoma" w:hAnsi="Tahoma" w:cs="Tahoma"/>
                <w:bCs/>
                <w:sz w:val="20"/>
                <w:szCs w:val="20"/>
              </w:rPr>
              <w:t>.</w:t>
            </w:r>
          </w:p>
          <w:p w14:paraId="1B6EE25B" w14:textId="154452CC" w:rsidR="00637D9D" w:rsidRPr="00637D9D" w:rsidRDefault="00637D9D" w:rsidP="00D97766">
            <w:pPr>
              <w:pStyle w:val="ListParagraph"/>
              <w:numPr>
                <w:ilvl w:val="0"/>
                <w:numId w:val="44"/>
              </w:numPr>
              <w:rPr>
                <w:rFonts w:ascii="Tahoma" w:hAnsi="Tahoma" w:cs="Tahoma"/>
                <w:bCs/>
                <w:sz w:val="20"/>
                <w:szCs w:val="20"/>
              </w:rPr>
            </w:pPr>
            <w:r w:rsidRPr="00637D9D">
              <w:rPr>
                <w:rFonts w:ascii="Tahoma" w:hAnsi="Tahoma" w:cs="Tahoma"/>
                <w:bCs/>
                <w:sz w:val="20"/>
                <w:szCs w:val="20"/>
              </w:rPr>
              <w:t>Any information that may help to divert, disrupt and prosecute the perpetrator, thus making the victim safer</w:t>
            </w:r>
            <w:r w:rsidR="0054360B">
              <w:rPr>
                <w:rFonts w:ascii="Tahoma" w:hAnsi="Tahoma" w:cs="Tahoma"/>
                <w:bCs/>
                <w:sz w:val="20"/>
                <w:szCs w:val="20"/>
              </w:rPr>
              <w:t>.</w:t>
            </w:r>
          </w:p>
          <w:p w14:paraId="07271EE5" w14:textId="77777777" w:rsidR="00682C62" w:rsidRDefault="00682C62" w:rsidP="006F6562">
            <w:pPr>
              <w:pStyle w:val="ListParagraph"/>
            </w:pPr>
          </w:p>
        </w:tc>
      </w:tr>
      <w:tr w:rsidR="00682C62" w14:paraId="395FDD00" w14:textId="77777777" w:rsidTr="006F6562">
        <w:trPr>
          <w:trHeight w:val="2182"/>
        </w:trPr>
        <w:tc>
          <w:tcPr>
            <w:tcW w:w="2694" w:type="dxa"/>
            <w:vMerge/>
          </w:tcPr>
          <w:p w14:paraId="56C672C2" w14:textId="77777777" w:rsidR="00682C62" w:rsidRDefault="00682C62" w:rsidP="006F6562"/>
        </w:tc>
        <w:tc>
          <w:tcPr>
            <w:tcW w:w="4975" w:type="dxa"/>
            <w:tcBorders>
              <w:bottom w:val="single" w:sz="4" w:space="0" w:color="auto"/>
            </w:tcBorders>
            <w:shd w:val="clear" w:color="auto" w:fill="auto"/>
          </w:tcPr>
          <w:p w14:paraId="162D5B44" w14:textId="77777777" w:rsidR="00682C62" w:rsidRPr="00682C62" w:rsidRDefault="00682C62" w:rsidP="006F6562">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p>
          <w:p w14:paraId="65130190" w14:textId="77777777" w:rsidR="00682C62" w:rsidRDefault="00682C62" w:rsidP="006F6562">
            <w:pPr>
              <w:pStyle w:val="ListParagraph"/>
              <w:spacing w:after="0" w:line="240" w:lineRule="auto"/>
              <w:rPr>
                <w:rFonts w:ascii="Tahoma" w:hAnsi="Tahoma" w:cs="Tahoma"/>
                <w:sz w:val="20"/>
                <w:szCs w:val="20"/>
              </w:rPr>
            </w:pPr>
          </w:p>
          <w:p w14:paraId="3756E929" w14:textId="69EE7886" w:rsidR="00637D9D" w:rsidRDefault="00637D9D" w:rsidP="00637D9D">
            <w:pPr>
              <w:rPr>
                <w:rFonts w:ascii="Tahoma" w:hAnsi="Tahoma" w:cs="Tahoma"/>
                <w:bCs/>
                <w:sz w:val="20"/>
                <w:szCs w:val="20"/>
              </w:rPr>
            </w:pPr>
            <w:r w:rsidRPr="00637D9D">
              <w:rPr>
                <w:rFonts w:ascii="Tahoma" w:hAnsi="Tahoma" w:cs="Tahoma"/>
                <w:bCs/>
                <w:sz w:val="20"/>
                <w:szCs w:val="20"/>
              </w:rPr>
              <w:t>Police actions will focus on victim safety and the management of the perpetrator. This could include:</w:t>
            </w:r>
          </w:p>
          <w:p w14:paraId="64D1715A" w14:textId="7929138E" w:rsidR="00C02DD6" w:rsidRPr="00C02DD6" w:rsidRDefault="00C02DD6" w:rsidP="00D97766">
            <w:pPr>
              <w:pStyle w:val="ListParagraph"/>
              <w:numPr>
                <w:ilvl w:val="0"/>
                <w:numId w:val="47"/>
              </w:numPr>
              <w:rPr>
                <w:rFonts w:ascii="Tahoma" w:hAnsi="Tahoma" w:cs="Tahoma"/>
                <w:bCs/>
                <w:sz w:val="20"/>
                <w:szCs w:val="20"/>
              </w:rPr>
            </w:pPr>
            <w:r w:rsidRPr="00C02DD6">
              <w:rPr>
                <w:rFonts w:ascii="Tahoma" w:hAnsi="Tahoma" w:cs="Tahoma"/>
                <w:bCs/>
                <w:sz w:val="20"/>
                <w:szCs w:val="20"/>
              </w:rPr>
              <w:t>Provide intelligence package to LPA</w:t>
            </w:r>
            <w:r w:rsidR="0054360B">
              <w:rPr>
                <w:rFonts w:ascii="Tahoma" w:hAnsi="Tahoma" w:cs="Tahoma"/>
                <w:bCs/>
                <w:sz w:val="20"/>
                <w:szCs w:val="20"/>
              </w:rPr>
              <w:t>.</w:t>
            </w:r>
          </w:p>
          <w:p w14:paraId="502B1ACA" w14:textId="37E01850" w:rsidR="00C02DD6" w:rsidRPr="00C02DD6" w:rsidRDefault="00C02DD6" w:rsidP="00D97766">
            <w:pPr>
              <w:pStyle w:val="ListParagraph"/>
              <w:numPr>
                <w:ilvl w:val="0"/>
                <w:numId w:val="47"/>
              </w:numPr>
              <w:rPr>
                <w:rFonts w:ascii="Tahoma" w:hAnsi="Tahoma" w:cs="Tahoma"/>
                <w:bCs/>
                <w:sz w:val="20"/>
                <w:szCs w:val="20"/>
              </w:rPr>
            </w:pPr>
            <w:r w:rsidRPr="00C02DD6">
              <w:rPr>
                <w:rFonts w:ascii="Tahoma" w:hAnsi="Tahoma" w:cs="Tahoma"/>
                <w:bCs/>
                <w:sz w:val="20"/>
                <w:szCs w:val="20"/>
              </w:rPr>
              <w:t>Refer to children services where necessary</w:t>
            </w:r>
            <w:r w:rsidR="0054360B">
              <w:rPr>
                <w:rFonts w:ascii="Tahoma" w:hAnsi="Tahoma" w:cs="Tahoma"/>
                <w:bCs/>
                <w:sz w:val="20"/>
                <w:szCs w:val="20"/>
              </w:rPr>
              <w:t>.</w:t>
            </w:r>
          </w:p>
          <w:p w14:paraId="5BCA0B07" w14:textId="2B1173EE" w:rsidR="00C02DD6" w:rsidRPr="00C02DD6" w:rsidRDefault="00C02DD6" w:rsidP="00D97766">
            <w:pPr>
              <w:pStyle w:val="ListParagraph"/>
              <w:numPr>
                <w:ilvl w:val="0"/>
                <w:numId w:val="47"/>
              </w:numPr>
              <w:rPr>
                <w:rFonts w:ascii="Tahoma" w:hAnsi="Tahoma" w:cs="Tahoma"/>
                <w:bCs/>
                <w:sz w:val="20"/>
                <w:szCs w:val="20"/>
              </w:rPr>
            </w:pPr>
            <w:r w:rsidRPr="00C02DD6">
              <w:rPr>
                <w:rFonts w:ascii="Tahoma" w:hAnsi="Tahoma" w:cs="Tahoma"/>
                <w:bCs/>
                <w:sz w:val="20"/>
                <w:szCs w:val="20"/>
              </w:rPr>
              <w:t>Flag addresses</w:t>
            </w:r>
            <w:r w:rsidR="0054360B">
              <w:rPr>
                <w:rFonts w:ascii="Tahoma" w:hAnsi="Tahoma" w:cs="Tahoma"/>
                <w:bCs/>
                <w:sz w:val="20"/>
                <w:szCs w:val="20"/>
              </w:rPr>
              <w:t>.</w:t>
            </w:r>
          </w:p>
          <w:p w14:paraId="0F03F05E" w14:textId="57993425" w:rsidR="00C02DD6" w:rsidRPr="00C02DD6" w:rsidRDefault="00C02DD6" w:rsidP="00D97766">
            <w:pPr>
              <w:pStyle w:val="ListParagraph"/>
              <w:numPr>
                <w:ilvl w:val="0"/>
                <w:numId w:val="47"/>
              </w:numPr>
              <w:rPr>
                <w:rFonts w:ascii="Tahoma" w:hAnsi="Tahoma" w:cs="Tahoma"/>
                <w:bCs/>
                <w:sz w:val="20"/>
                <w:szCs w:val="20"/>
              </w:rPr>
            </w:pPr>
            <w:r w:rsidRPr="00C02DD6">
              <w:rPr>
                <w:rFonts w:ascii="Tahoma" w:hAnsi="Tahoma" w:cs="Tahoma"/>
                <w:bCs/>
                <w:sz w:val="20"/>
                <w:szCs w:val="20"/>
              </w:rPr>
              <w:t>Target hardening of address, cocoon watch</w:t>
            </w:r>
            <w:r w:rsidR="0054360B">
              <w:rPr>
                <w:rFonts w:ascii="Tahoma" w:hAnsi="Tahoma" w:cs="Tahoma"/>
                <w:bCs/>
                <w:sz w:val="20"/>
                <w:szCs w:val="20"/>
              </w:rPr>
              <w:t>.</w:t>
            </w:r>
          </w:p>
          <w:p w14:paraId="228ABFB2" w14:textId="77777777" w:rsid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Taking part in joint visits with other professionals (including Women’s</w:t>
            </w:r>
            <w:r w:rsidR="00C02DD6" w:rsidRPr="00C02DD6">
              <w:rPr>
                <w:rFonts w:ascii="Tahoma" w:hAnsi="Tahoma" w:cs="Tahoma"/>
                <w:sz w:val="20"/>
                <w:szCs w:val="20"/>
              </w:rPr>
              <w:t xml:space="preserve"> </w:t>
            </w:r>
            <w:r w:rsidRPr="00C02DD6">
              <w:rPr>
                <w:rFonts w:ascii="Tahoma" w:hAnsi="Tahoma" w:cs="Tahoma"/>
                <w:sz w:val="20"/>
                <w:szCs w:val="20"/>
              </w:rPr>
              <w:t>Aid to facilitate conta</w:t>
            </w:r>
            <w:r w:rsidR="00C02DD6">
              <w:rPr>
                <w:rFonts w:ascii="Tahoma" w:hAnsi="Tahoma" w:cs="Tahoma"/>
                <w:sz w:val="20"/>
                <w:szCs w:val="20"/>
              </w:rPr>
              <w:t>ct with hard-to-reach victims).</w:t>
            </w:r>
          </w:p>
          <w:p w14:paraId="32FD6539" w14:textId="2BE24556"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Offer a single point of contact to the victim to report abuse.</w:t>
            </w:r>
          </w:p>
          <w:p w14:paraId="391878CF" w14:textId="77777777"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Investigating new offences, only if appropriate and safe to do so.</w:t>
            </w:r>
          </w:p>
          <w:p w14:paraId="1680CAD1" w14:textId="5FBD9F04"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Review of all available evidence.</w:t>
            </w:r>
          </w:p>
          <w:p w14:paraId="65F1837F" w14:textId="39E16674"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Prioritise arrest.</w:t>
            </w:r>
          </w:p>
          <w:p w14:paraId="4BB3E4BE" w14:textId="12618EC8"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Arrest the perpetrator for a non-domestic abuse-related offence to</w:t>
            </w:r>
            <w:r w:rsidR="00C02DD6" w:rsidRPr="00C02DD6">
              <w:rPr>
                <w:rFonts w:ascii="Tahoma" w:hAnsi="Tahoma" w:cs="Tahoma"/>
                <w:sz w:val="20"/>
                <w:szCs w:val="20"/>
              </w:rPr>
              <w:t xml:space="preserve"> </w:t>
            </w:r>
            <w:r w:rsidRPr="00C02DD6">
              <w:rPr>
                <w:rFonts w:ascii="Tahoma" w:hAnsi="Tahoma" w:cs="Tahoma"/>
                <w:sz w:val="20"/>
                <w:szCs w:val="20"/>
              </w:rPr>
              <w:t>give breathing space to a hard-to-reach victim.</w:t>
            </w:r>
          </w:p>
          <w:p w14:paraId="05978CB8" w14:textId="77777777"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Proactive bail checks on perpetrator.</w:t>
            </w:r>
          </w:p>
          <w:p w14:paraId="78FFA628" w14:textId="2B3E4F12"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lastRenderedPageBreak/>
              <w:t>Ensure Non-Harassment Order opportunities are exploited.</w:t>
            </w:r>
          </w:p>
          <w:p w14:paraId="02965548" w14:textId="1F83EF0E"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Refer to MATAC.</w:t>
            </w:r>
          </w:p>
          <w:p w14:paraId="5C524B4D" w14:textId="1D7A3372" w:rsidR="00637D9D" w:rsidRPr="00C02DD6" w:rsidRDefault="00637D9D" w:rsidP="00D97766">
            <w:pPr>
              <w:pStyle w:val="ListParagraph"/>
              <w:numPr>
                <w:ilvl w:val="0"/>
                <w:numId w:val="46"/>
              </w:numPr>
              <w:rPr>
                <w:rFonts w:ascii="Tahoma" w:hAnsi="Tahoma" w:cs="Tahoma"/>
                <w:sz w:val="20"/>
                <w:szCs w:val="20"/>
              </w:rPr>
            </w:pPr>
            <w:r w:rsidRPr="00C02DD6">
              <w:rPr>
                <w:rFonts w:ascii="Tahoma" w:hAnsi="Tahoma" w:cs="Tahoma"/>
                <w:sz w:val="20"/>
                <w:szCs w:val="20"/>
              </w:rPr>
              <w:t>Refer to DSDAS.</w:t>
            </w:r>
          </w:p>
          <w:p w14:paraId="685A27EF" w14:textId="77777777" w:rsidR="00C02DD6" w:rsidRDefault="00C02DD6" w:rsidP="00C02DD6">
            <w:pPr>
              <w:pStyle w:val="NoSpacing"/>
              <w:ind w:left="360"/>
              <w:rPr>
                <w:rFonts w:ascii="Tahoma" w:hAnsi="Tahoma" w:cs="Tahoma"/>
                <w:sz w:val="20"/>
                <w:szCs w:val="20"/>
              </w:rPr>
            </w:pPr>
          </w:p>
          <w:p w14:paraId="6E2FC847" w14:textId="3434CAF0" w:rsidR="00637D9D" w:rsidRPr="00C02DD6" w:rsidRDefault="00637D9D" w:rsidP="00C02DD6">
            <w:pPr>
              <w:pStyle w:val="NoSpacing"/>
              <w:ind w:left="360"/>
              <w:rPr>
                <w:rFonts w:ascii="Tahoma" w:hAnsi="Tahoma" w:cs="Tahoma"/>
                <w:sz w:val="20"/>
                <w:szCs w:val="20"/>
              </w:rPr>
            </w:pPr>
            <w:r w:rsidRPr="00C02DD6">
              <w:rPr>
                <w:rFonts w:ascii="Tahoma" w:hAnsi="Tahoma" w:cs="Tahoma"/>
                <w:sz w:val="20"/>
                <w:szCs w:val="20"/>
              </w:rPr>
              <w:t>The police have considerable power to combat DA and this may need to be offered to disrupt, divert or prosecute the perpetrator to reduce</w:t>
            </w:r>
            <w:r w:rsidR="00C02DD6" w:rsidRPr="00C02DD6">
              <w:rPr>
                <w:rFonts w:ascii="Tahoma" w:hAnsi="Tahoma" w:cs="Tahoma"/>
                <w:sz w:val="20"/>
                <w:szCs w:val="20"/>
              </w:rPr>
              <w:t xml:space="preserve"> </w:t>
            </w:r>
            <w:r w:rsidRPr="00C02DD6">
              <w:rPr>
                <w:rFonts w:ascii="Tahoma" w:hAnsi="Tahoma" w:cs="Tahoma"/>
                <w:sz w:val="20"/>
                <w:szCs w:val="20"/>
              </w:rPr>
              <w:t>the risk of serious harm or murder.</w:t>
            </w:r>
          </w:p>
          <w:p w14:paraId="322047CA" w14:textId="2D1FCE61" w:rsidR="00637D9D" w:rsidRPr="00637D9D" w:rsidRDefault="00637D9D" w:rsidP="00637D9D">
            <w:pPr>
              <w:ind w:firstLine="60"/>
              <w:rPr>
                <w:rFonts w:ascii="Tahoma" w:hAnsi="Tahoma" w:cs="Tahoma"/>
                <w:bCs/>
                <w:sz w:val="20"/>
                <w:szCs w:val="20"/>
              </w:rPr>
            </w:pPr>
          </w:p>
          <w:p w14:paraId="252FE48E" w14:textId="77777777" w:rsidR="00682C62" w:rsidRDefault="00682C62" w:rsidP="006F6562">
            <w:pPr>
              <w:pStyle w:val="ListParagraph"/>
            </w:pPr>
          </w:p>
        </w:tc>
      </w:tr>
    </w:tbl>
    <w:p w14:paraId="2DAE126E" w14:textId="618653C4" w:rsidR="00682C62" w:rsidRDefault="00682C62" w:rsidP="00823455">
      <w:pPr>
        <w:ind w:left="720"/>
        <w:rPr>
          <w:rFonts w:ascii="Tahoma" w:hAnsi="Tahoma" w:cs="Tahoma"/>
          <w:color w:val="70AD47" w:themeColor="accent6"/>
          <w:sz w:val="22"/>
          <w:szCs w:val="22"/>
        </w:rPr>
      </w:pPr>
    </w:p>
    <w:p w14:paraId="3F6B628F" w14:textId="77777777" w:rsidR="00E36C08" w:rsidRDefault="00E36C08" w:rsidP="00823455">
      <w:pPr>
        <w:ind w:left="720"/>
        <w:rPr>
          <w:rFonts w:ascii="Tahoma" w:hAnsi="Tahoma" w:cs="Tahoma"/>
          <w:color w:val="70AD47" w:themeColor="accent6"/>
          <w:sz w:val="22"/>
          <w:szCs w:val="22"/>
        </w:rPr>
      </w:pPr>
    </w:p>
    <w:p w14:paraId="15B0DA00" w14:textId="77777777" w:rsidR="00E36C08" w:rsidRDefault="00E36C08" w:rsidP="00823455">
      <w:pPr>
        <w:ind w:left="720"/>
        <w:rPr>
          <w:rFonts w:ascii="Tahoma" w:hAnsi="Tahoma" w:cs="Tahoma"/>
          <w:color w:val="70AD47" w:themeColor="accent6"/>
          <w:sz w:val="22"/>
          <w:szCs w:val="22"/>
        </w:rPr>
      </w:pPr>
    </w:p>
    <w:p w14:paraId="6ED4E759" w14:textId="77777777" w:rsidR="006D0313" w:rsidRDefault="006D0313" w:rsidP="00823455">
      <w:pPr>
        <w:ind w:left="720"/>
        <w:rPr>
          <w:rFonts w:ascii="Tahoma" w:hAnsi="Tahoma" w:cs="Tahoma"/>
          <w:color w:val="70AD47" w:themeColor="accent6"/>
          <w:sz w:val="22"/>
          <w:szCs w:val="22"/>
        </w:rPr>
      </w:pPr>
    </w:p>
    <w:p w14:paraId="63E33BF8" w14:textId="77777777" w:rsidR="006D0313" w:rsidRDefault="006D0313" w:rsidP="00823455">
      <w:pPr>
        <w:ind w:left="720"/>
        <w:rPr>
          <w:rFonts w:ascii="Tahoma" w:hAnsi="Tahoma" w:cs="Tahoma"/>
          <w:color w:val="70AD47" w:themeColor="accent6"/>
          <w:sz w:val="22"/>
          <w:szCs w:val="22"/>
        </w:rPr>
      </w:pPr>
    </w:p>
    <w:p w14:paraId="1F808598" w14:textId="77777777" w:rsidR="006D0313" w:rsidRDefault="006D0313" w:rsidP="00823455">
      <w:pPr>
        <w:ind w:left="720"/>
        <w:rPr>
          <w:rFonts w:ascii="Tahoma" w:hAnsi="Tahoma" w:cs="Tahoma"/>
          <w:color w:val="70AD47" w:themeColor="accent6"/>
          <w:sz w:val="22"/>
          <w:szCs w:val="22"/>
        </w:rPr>
      </w:pPr>
    </w:p>
    <w:p w14:paraId="2091CC4C" w14:textId="77777777" w:rsidR="006D0313" w:rsidRDefault="006D0313" w:rsidP="00823455">
      <w:pPr>
        <w:ind w:left="720"/>
        <w:rPr>
          <w:rFonts w:ascii="Tahoma" w:hAnsi="Tahoma" w:cs="Tahoma"/>
          <w:color w:val="70AD47" w:themeColor="accent6"/>
          <w:sz w:val="22"/>
          <w:szCs w:val="22"/>
        </w:rPr>
      </w:pPr>
    </w:p>
    <w:p w14:paraId="14573C4E" w14:textId="77777777" w:rsidR="006D0313" w:rsidRDefault="006D0313" w:rsidP="00823455">
      <w:pPr>
        <w:ind w:left="720"/>
        <w:rPr>
          <w:rFonts w:ascii="Tahoma" w:hAnsi="Tahoma" w:cs="Tahoma"/>
          <w:color w:val="70AD47" w:themeColor="accent6"/>
          <w:sz w:val="22"/>
          <w:szCs w:val="22"/>
        </w:rPr>
      </w:pPr>
    </w:p>
    <w:p w14:paraId="71B134C1" w14:textId="77777777" w:rsidR="006D0313" w:rsidRDefault="006D0313" w:rsidP="00823455">
      <w:pPr>
        <w:ind w:left="720"/>
        <w:rPr>
          <w:rFonts w:ascii="Tahoma" w:hAnsi="Tahoma" w:cs="Tahoma"/>
          <w:color w:val="70AD47" w:themeColor="accent6"/>
          <w:sz w:val="22"/>
          <w:szCs w:val="22"/>
        </w:rPr>
      </w:pPr>
    </w:p>
    <w:p w14:paraId="3641C7B3" w14:textId="77777777" w:rsidR="006D0313" w:rsidRDefault="006D0313" w:rsidP="00823455">
      <w:pPr>
        <w:ind w:left="720"/>
        <w:rPr>
          <w:rFonts w:ascii="Tahoma" w:hAnsi="Tahoma" w:cs="Tahoma"/>
          <w:color w:val="70AD47" w:themeColor="accent6"/>
          <w:sz w:val="22"/>
          <w:szCs w:val="22"/>
        </w:rPr>
      </w:pPr>
    </w:p>
    <w:p w14:paraId="1496F3F9" w14:textId="77777777" w:rsidR="006D0313" w:rsidRDefault="006D0313" w:rsidP="00823455">
      <w:pPr>
        <w:ind w:left="720"/>
        <w:rPr>
          <w:rFonts w:ascii="Tahoma" w:hAnsi="Tahoma" w:cs="Tahoma"/>
          <w:color w:val="70AD47" w:themeColor="accent6"/>
          <w:sz w:val="22"/>
          <w:szCs w:val="22"/>
        </w:rPr>
      </w:pPr>
    </w:p>
    <w:p w14:paraId="3CA7E181" w14:textId="77777777" w:rsidR="00E36C08" w:rsidRDefault="00E36C08" w:rsidP="00823455">
      <w:pPr>
        <w:ind w:left="720"/>
        <w:rPr>
          <w:rFonts w:ascii="Tahoma" w:hAnsi="Tahoma" w:cs="Tahoma"/>
          <w:color w:val="70AD47" w:themeColor="accent6"/>
          <w:sz w:val="22"/>
          <w:szCs w:val="22"/>
        </w:rPr>
      </w:pPr>
    </w:p>
    <w:p w14:paraId="0F82F1DA" w14:textId="77777777" w:rsidR="00E36C08" w:rsidRDefault="00E36C08" w:rsidP="00823455">
      <w:pPr>
        <w:ind w:left="720"/>
        <w:rPr>
          <w:rFonts w:ascii="Tahoma" w:hAnsi="Tahoma" w:cs="Tahoma"/>
          <w:color w:val="70AD47" w:themeColor="accent6"/>
          <w:sz w:val="22"/>
          <w:szCs w:val="22"/>
        </w:rPr>
      </w:pPr>
    </w:p>
    <w:p w14:paraId="2D84DF76" w14:textId="77777777" w:rsidR="00E36C08" w:rsidRDefault="00E36C08" w:rsidP="00823455">
      <w:pPr>
        <w:ind w:left="720"/>
        <w:rPr>
          <w:rFonts w:ascii="Tahoma" w:hAnsi="Tahoma" w:cs="Tahoma"/>
          <w:color w:val="70AD47" w:themeColor="accent6"/>
          <w:sz w:val="22"/>
          <w:szCs w:val="22"/>
        </w:rPr>
      </w:pPr>
    </w:p>
    <w:p w14:paraId="5D7D6C3C" w14:textId="77777777" w:rsidR="00E36C08" w:rsidRDefault="00E36C08" w:rsidP="00823455">
      <w:pPr>
        <w:ind w:left="720"/>
        <w:rPr>
          <w:rFonts w:ascii="Tahoma" w:hAnsi="Tahoma" w:cs="Tahoma"/>
          <w:color w:val="70AD47" w:themeColor="accent6"/>
          <w:sz w:val="22"/>
          <w:szCs w:val="22"/>
        </w:rPr>
      </w:pPr>
    </w:p>
    <w:p w14:paraId="2FAE26BE" w14:textId="77777777" w:rsidR="00E36C08" w:rsidRDefault="00E36C08" w:rsidP="00823455">
      <w:pPr>
        <w:ind w:left="720"/>
        <w:rPr>
          <w:rFonts w:ascii="Tahoma" w:hAnsi="Tahoma" w:cs="Tahoma"/>
          <w:color w:val="70AD47" w:themeColor="accent6"/>
          <w:sz w:val="22"/>
          <w:szCs w:val="22"/>
        </w:rPr>
      </w:pPr>
    </w:p>
    <w:p w14:paraId="6047D97D" w14:textId="77777777" w:rsidR="00E36C08" w:rsidRDefault="00E36C08" w:rsidP="00823455">
      <w:pPr>
        <w:ind w:left="720"/>
        <w:rPr>
          <w:rFonts w:ascii="Tahoma" w:hAnsi="Tahoma" w:cs="Tahoma"/>
          <w:color w:val="70AD47" w:themeColor="accent6"/>
          <w:sz w:val="22"/>
          <w:szCs w:val="22"/>
        </w:rPr>
      </w:pPr>
    </w:p>
    <w:p w14:paraId="490610CE" w14:textId="77777777" w:rsidR="003D5E06" w:rsidRDefault="003D5E06" w:rsidP="00823455">
      <w:pPr>
        <w:ind w:left="720"/>
        <w:rPr>
          <w:rFonts w:ascii="Tahoma" w:hAnsi="Tahoma" w:cs="Tahoma"/>
          <w:color w:val="70AD47" w:themeColor="accent6"/>
          <w:sz w:val="22"/>
          <w:szCs w:val="22"/>
        </w:rPr>
      </w:pPr>
    </w:p>
    <w:p w14:paraId="31995BEC" w14:textId="0FC760B0" w:rsidR="00E36C08" w:rsidRDefault="00E36C08" w:rsidP="003D5E06">
      <w:pPr>
        <w:ind w:left="720"/>
        <w:jc w:val="center"/>
        <w:rPr>
          <w:rFonts w:ascii="Tahoma" w:hAnsi="Tahoma" w:cs="Tahoma"/>
          <w:color w:val="70AD47" w:themeColor="accent6"/>
          <w:sz w:val="22"/>
          <w:szCs w:val="22"/>
        </w:rPr>
      </w:pPr>
    </w:p>
    <w:p w14:paraId="63683470" w14:textId="77777777" w:rsidR="00E36C08" w:rsidRDefault="00E36C08" w:rsidP="00823455">
      <w:pPr>
        <w:ind w:left="720"/>
        <w:rPr>
          <w:rFonts w:ascii="Tahoma" w:hAnsi="Tahoma" w:cs="Tahoma"/>
          <w:color w:val="70AD47" w:themeColor="accent6"/>
          <w:sz w:val="22"/>
          <w:szCs w:val="22"/>
        </w:rPr>
      </w:pPr>
    </w:p>
    <w:tbl>
      <w:tblPr>
        <w:tblStyle w:val="TableGrid"/>
        <w:tblW w:w="0" w:type="auto"/>
        <w:tblLook w:val="04A0" w:firstRow="1" w:lastRow="0" w:firstColumn="1" w:lastColumn="0" w:noHBand="0" w:noVBand="1"/>
      </w:tblPr>
      <w:tblGrid>
        <w:gridCol w:w="2689"/>
        <w:gridCol w:w="4961"/>
      </w:tblGrid>
      <w:tr w:rsidR="00A66F84" w14:paraId="62C9B0B2" w14:textId="77777777" w:rsidTr="00BA150B">
        <w:tc>
          <w:tcPr>
            <w:tcW w:w="2689" w:type="dxa"/>
          </w:tcPr>
          <w:p w14:paraId="6399A22E" w14:textId="77777777" w:rsidR="00A66F84" w:rsidRPr="00682C62" w:rsidRDefault="00A66F84" w:rsidP="00BA150B">
            <w:pPr>
              <w:jc w:val="center"/>
              <w:rPr>
                <w:rFonts w:ascii="Tahoma" w:hAnsi="Tahoma" w:cs="Tahoma"/>
                <w:sz w:val="22"/>
                <w:szCs w:val="22"/>
              </w:rPr>
            </w:pPr>
            <w:r w:rsidRPr="00682C62">
              <w:rPr>
                <w:rFonts w:ascii="Tahoma" w:hAnsi="Tahoma" w:cs="Tahoma"/>
                <w:sz w:val="22"/>
                <w:szCs w:val="22"/>
              </w:rPr>
              <w:lastRenderedPageBreak/>
              <w:t>Representative Agency</w:t>
            </w:r>
          </w:p>
        </w:tc>
        <w:tc>
          <w:tcPr>
            <w:tcW w:w="4961" w:type="dxa"/>
          </w:tcPr>
          <w:p w14:paraId="17EFBA45" w14:textId="77777777" w:rsidR="00A66F84" w:rsidRPr="00682C62" w:rsidRDefault="00A66F84" w:rsidP="00BA150B">
            <w:pPr>
              <w:jc w:val="center"/>
              <w:rPr>
                <w:rFonts w:ascii="Tahoma" w:hAnsi="Tahoma" w:cs="Tahoma"/>
                <w:sz w:val="22"/>
                <w:szCs w:val="22"/>
              </w:rPr>
            </w:pPr>
            <w:r w:rsidRPr="00682C62">
              <w:rPr>
                <w:rFonts w:ascii="Tahoma" w:hAnsi="Tahoma" w:cs="Tahoma"/>
                <w:sz w:val="22"/>
                <w:szCs w:val="22"/>
              </w:rPr>
              <w:t>Information and actions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975"/>
      </w:tblGrid>
      <w:tr w:rsidR="00A66F84" w14:paraId="456CFFAE" w14:textId="77777777" w:rsidTr="00BA150B">
        <w:trPr>
          <w:trHeight w:val="1822"/>
        </w:trPr>
        <w:tc>
          <w:tcPr>
            <w:tcW w:w="2694" w:type="dxa"/>
            <w:vMerge w:val="restart"/>
          </w:tcPr>
          <w:p w14:paraId="036F0B07" w14:textId="46C9DA5A" w:rsidR="00A66F84" w:rsidRDefault="00A66F84" w:rsidP="00BA150B">
            <w:pPr>
              <w:rPr>
                <w:rFonts w:ascii="Tahoma" w:hAnsi="Tahoma" w:cs="Tahoma"/>
                <w:color w:val="70AD47" w:themeColor="accent6"/>
                <w:sz w:val="24"/>
                <w:szCs w:val="24"/>
              </w:rPr>
            </w:pPr>
            <w:r>
              <w:rPr>
                <w:rFonts w:ascii="Tahoma" w:hAnsi="Tahoma" w:cs="Tahoma"/>
                <w:color w:val="70AD47" w:themeColor="accent6"/>
                <w:sz w:val="24"/>
                <w:szCs w:val="24"/>
              </w:rPr>
              <w:t>Other 3</w:t>
            </w:r>
            <w:r w:rsidRPr="00A66F84">
              <w:rPr>
                <w:rFonts w:ascii="Tahoma" w:hAnsi="Tahoma" w:cs="Tahoma"/>
                <w:color w:val="70AD47" w:themeColor="accent6"/>
                <w:sz w:val="24"/>
                <w:szCs w:val="24"/>
                <w:vertAlign w:val="superscript"/>
              </w:rPr>
              <w:t>rd</w:t>
            </w:r>
            <w:r>
              <w:rPr>
                <w:rFonts w:ascii="Tahoma" w:hAnsi="Tahoma" w:cs="Tahoma"/>
                <w:color w:val="70AD47" w:themeColor="accent6"/>
                <w:sz w:val="24"/>
                <w:szCs w:val="24"/>
              </w:rPr>
              <w:t xml:space="preserve"> sector agencies </w:t>
            </w:r>
          </w:p>
          <w:p w14:paraId="5831F4B8" w14:textId="0E4D8331" w:rsidR="00A66F84" w:rsidRPr="00A66F84" w:rsidRDefault="00A66F84" w:rsidP="00A66F84">
            <w:pPr>
              <w:pStyle w:val="Pa15"/>
              <w:spacing w:after="40"/>
              <w:rPr>
                <w:rFonts w:ascii="Tahoma" w:hAnsi="Tahoma" w:cs="Tahoma"/>
                <w:i/>
                <w:color w:val="000000"/>
                <w:sz w:val="16"/>
                <w:szCs w:val="16"/>
              </w:rPr>
            </w:pPr>
            <w:r w:rsidRPr="00A66F84">
              <w:rPr>
                <w:rFonts w:ascii="Tahoma" w:hAnsi="Tahoma" w:cs="Tahoma"/>
                <w:i/>
                <w:color w:val="000000"/>
                <w:sz w:val="16"/>
                <w:szCs w:val="16"/>
              </w:rPr>
              <w:t>The information shared at the MARAC by different agencies is crucial information to have when drawing up the safest and most</w:t>
            </w:r>
            <w:r>
              <w:rPr>
                <w:rFonts w:ascii="Tahoma" w:hAnsi="Tahoma" w:cs="Tahoma"/>
                <w:i/>
                <w:color w:val="000000"/>
                <w:sz w:val="16"/>
                <w:szCs w:val="16"/>
              </w:rPr>
              <w:t xml:space="preserve"> effective risk management plan. </w:t>
            </w:r>
          </w:p>
          <w:p w14:paraId="0F860F30" w14:textId="77777777" w:rsidR="00A66F84" w:rsidRPr="00A66F84" w:rsidRDefault="00A66F84" w:rsidP="00A66F84">
            <w:pPr>
              <w:pStyle w:val="Default"/>
              <w:rPr>
                <w:sz w:val="16"/>
                <w:szCs w:val="16"/>
              </w:rPr>
            </w:pPr>
          </w:p>
          <w:p w14:paraId="25015DD6" w14:textId="77777777" w:rsidR="00A66F84" w:rsidRDefault="00A66F84" w:rsidP="00A66F84">
            <w:r>
              <w:rPr>
                <w:rFonts w:ascii="Tahoma" w:hAnsi="Tahoma" w:cs="Tahoma"/>
                <w:i/>
                <w:sz w:val="16"/>
                <w:szCs w:val="16"/>
              </w:rPr>
              <w:t>Further information is included in the SafeLives MARAC toolkits for specific services found at SafeLives.org</w:t>
            </w:r>
          </w:p>
          <w:p w14:paraId="3AD1172E" w14:textId="77777777" w:rsidR="00A66F84" w:rsidRPr="0088711D" w:rsidRDefault="00A66F84" w:rsidP="00BA150B">
            <w:pPr>
              <w:rPr>
                <w:rFonts w:ascii="Tahoma" w:hAnsi="Tahoma" w:cs="Tahoma"/>
                <w:sz w:val="24"/>
                <w:szCs w:val="24"/>
              </w:rPr>
            </w:pPr>
          </w:p>
        </w:tc>
        <w:tc>
          <w:tcPr>
            <w:tcW w:w="4975" w:type="dxa"/>
            <w:shd w:val="clear" w:color="auto" w:fill="auto"/>
          </w:tcPr>
          <w:p w14:paraId="0273174E" w14:textId="77777777" w:rsidR="00A66F84" w:rsidRPr="00682C62" w:rsidRDefault="00A66F84" w:rsidP="00BA150B">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information should be shared?</w:t>
            </w:r>
          </w:p>
          <w:p w14:paraId="00DEA8C7" w14:textId="77777777" w:rsidR="00A66F84" w:rsidRDefault="00A66F84" w:rsidP="00A66F84">
            <w:pPr>
              <w:rPr>
                <w:bCs/>
              </w:rPr>
            </w:pPr>
            <w:r>
              <w:rPr>
                <w:bCs/>
              </w:rPr>
              <w:t xml:space="preserve"> </w:t>
            </w:r>
          </w:p>
          <w:p w14:paraId="123873A6" w14:textId="2B72629C" w:rsidR="00A66F84" w:rsidRDefault="00A66F84" w:rsidP="00D97766">
            <w:pPr>
              <w:pStyle w:val="ListParagraph"/>
              <w:numPr>
                <w:ilvl w:val="0"/>
                <w:numId w:val="24"/>
              </w:numPr>
              <w:rPr>
                <w:rFonts w:ascii="Tahoma" w:hAnsi="Tahoma" w:cs="Tahoma"/>
                <w:sz w:val="20"/>
                <w:szCs w:val="20"/>
              </w:rPr>
            </w:pPr>
            <w:r w:rsidRPr="00A66F84">
              <w:rPr>
                <w:rFonts w:ascii="Tahoma" w:hAnsi="Tahoma" w:cs="Tahoma"/>
                <w:sz w:val="20"/>
                <w:szCs w:val="20"/>
              </w:rPr>
              <w:t>Information that provides detail of the perpetrators pattern of abuse which would include abuse of ex-partners</w:t>
            </w:r>
            <w:r w:rsidR="0054360B">
              <w:rPr>
                <w:rFonts w:ascii="Tahoma" w:hAnsi="Tahoma" w:cs="Tahoma"/>
                <w:sz w:val="20"/>
                <w:szCs w:val="20"/>
              </w:rPr>
              <w:t>.</w:t>
            </w:r>
          </w:p>
          <w:p w14:paraId="1AB9607A" w14:textId="5E3DB51D" w:rsidR="00A66F84" w:rsidRPr="00BF13AC" w:rsidRDefault="00A66F84" w:rsidP="00D97766">
            <w:pPr>
              <w:pStyle w:val="ListParagraph"/>
              <w:numPr>
                <w:ilvl w:val="0"/>
                <w:numId w:val="24"/>
              </w:numPr>
              <w:rPr>
                <w:rFonts w:ascii="Tahoma" w:hAnsi="Tahoma" w:cs="Tahoma"/>
                <w:bCs/>
                <w:sz w:val="20"/>
                <w:szCs w:val="20"/>
              </w:rPr>
            </w:pPr>
            <w:r w:rsidRPr="00BF13AC">
              <w:rPr>
                <w:rFonts w:ascii="Tahoma" w:hAnsi="Tahoma" w:cs="Tahoma"/>
                <w:bCs/>
                <w:sz w:val="20"/>
                <w:szCs w:val="20"/>
              </w:rPr>
              <w:t>Information relating to the current safety of the victim/children and the ris</w:t>
            </w:r>
            <w:r>
              <w:rPr>
                <w:rFonts w:ascii="Tahoma" w:hAnsi="Tahoma" w:cs="Tahoma"/>
                <w:bCs/>
                <w:sz w:val="20"/>
                <w:szCs w:val="20"/>
              </w:rPr>
              <w:t>k management of the perpetrator</w:t>
            </w:r>
            <w:r w:rsidR="0054360B">
              <w:rPr>
                <w:rFonts w:ascii="Tahoma" w:hAnsi="Tahoma" w:cs="Tahoma"/>
                <w:bCs/>
                <w:sz w:val="20"/>
                <w:szCs w:val="20"/>
              </w:rPr>
              <w:t>.</w:t>
            </w:r>
          </w:p>
          <w:p w14:paraId="54B6F280" w14:textId="005A0D74" w:rsidR="00A66F84" w:rsidRDefault="00A66F84" w:rsidP="00D97766">
            <w:pPr>
              <w:pStyle w:val="ListParagraph"/>
              <w:numPr>
                <w:ilvl w:val="0"/>
                <w:numId w:val="24"/>
              </w:numPr>
              <w:rPr>
                <w:rFonts w:ascii="Tahoma" w:hAnsi="Tahoma" w:cs="Tahoma"/>
                <w:bCs/>
                <w:sz w:val="20"/>
                <w:szCs w:val="20"/>
              </w:rPr>
            </w:pPr>
            <w:r w:rsidRPr="00BF13AC">
              <w:rPr>
                <w:rFonts w:ascii="Tahoma" w:hAnsi="Tahoma" w:cs="Tahoma"/>
                <w:bCs/>
                <w:sz w:val="20"/>
                <w:szCs w:val="20"/>
              </w:rPr>
              <w:t>Details around what services the victim/per</w:t>
            </w:r>
            <w:r>
              <w:rPr>
                <w:rFonts w:ascii="Tahoma" w:hAnsi="Tahoma" w:cs="Tahoma"/>
                <w:bCs/>
                <w:sz w:val="20"/>
                <w:szCs w:val="20"/>
              </w:rPr>
              <w:t>petrator/children are receiving</w:t>
            </w:r>
            <w:r w:rsidR="0054360B">
              <w:rPr>
                <w:rFonts w:ascii="Tahoma" w:hAnsi="Tahoma" w:cs="Tahoma"/>
                <w:bCs/>
                <w:sz w:val="20"/>
                <w:szCs w:val="20"/>
              </w:rPr>
              <w:t>.</w:t>
            </w:r>
            <w:r w:rsidRPr="00BF13AC">
              <w:rPr>
                <w:rFonts w:ascii="Tahoma" w:hAnsi="Tahoma" w:cs="Tahoma"/>
                <w:bCs/>
                <w:sz w:val="20"/>
                <w:szCs w:val="20"/>
              </w:rPr>
              <w:t xml:space="preserve"> </w:t>
            </w:r>
          </w:p>
          <w:p w14:paraId="0981EB99" w14:textId="19C2CE8B" w:rsidR="00A66F84" w:rsidRDefault="00A66F84" w:rsidP="00D97766">
            <w:pPr>
              <w:pStyle w:val="ListParagraph"/>
              <w:numPr>
                <w:ilvl w:val="0"/>
                <w:numId w:val="24"/>
              </w:numPr>
              <w:rPr>
                <w:rFonts w:ascii="Tahoma" w:hAnsi="Tahoma" w:cs="Tahoma"/>
                <w:bCs/>
                <w:sz w:val="20"/>
                <w:szCs w:val="20"/>
              </w:rPr>
            </w:pPr>
            <w:r w:rsidRPr="00BF13AC">
              <w:rPr>
                <w:rFonts w:ascii="Tahoma" w:hAnsi="Tahoma" w:cs="Tahoma"/>
                <w:bCs/>
                <w:sz w:val="20"/>
                <w:szCs w:val="20"/>
              </w:rPr>
              <w:t>Level of engagement</w:t>
            </w:r>
            <w:r>
              <w:rPr>
                <w:rFonts w:ascii="Tahoma" w:hAnsi="Tahoma" w:cs="Tahoma"/>
                <w:bCs/>
                <w:sz w:val="20"/>
                <w:szCs w:val="20"/>
              </w:rPr>
              <w:t xml:space="preserve"> / behaviour during visits / appointments</w:t>
            </w:r>
            <w:r w:rsidR="0054360B">
              <w:rPr>
                <w:rFonts w:ascii="Tahoma" w:hAnsi="Tahoma" w:cs="Tahoma"/>
                <w:bCs/>
                <w:sz w:val="20"/>
                <w:szCs w:val="20"/>
              </w:rPr>
              <w:t>.</w:t>
            </w:r>
          </w:p>
          <w:p w14:paraId="0B0323B3" w14:textId="617A7533" w:rsidR="00A66F84" w:rsidRDefault="00A66F84" w:rsidP="00D97766">
            <w:pPr>
              <w:pStyle w:val="ListParagraph"/>
              <w:numPr>
                <w:ilvl w:val="0"/>
                <w:numId w:val="24"/>
              </w:numPr>
              <w:rPr>
                <w:rFonts w:ascii="Tahoma" w:hAnsi="Tahoma" w:cs="Tahoma"/>
                <w:bCs/>
                <w:sz w:val="20"/>
                <w:szCs w:val="20"/>
              </w:rPr>
            </w:pPr>
            <w:r>
              <w:rPr>
                <w:rFonts w:ascii="Tahoma" w:hAnsi="Tahoma" w:cs="Tahoma"/>
                <w:bCs/>
                <w:sz w:val="20"/>
                <w:szCs w:val="20"/>
              </w:rPr>
              <w:t>Information re disclosures made regarding domestic abuse</w:t>
            </w:r>
            <w:r w:rsidR="0054360B">
              <w:rPr>
                <w:rFonts w:ascii="Tahoma" w:hAnsi="Tahoma" w:cs="Tahoma"/>
                <w:bCs/>
                <w:sz w:val="20"/>
                <w:szCs w:val="20"/>
              </w:rPr>
              <w:t>.</w:t>
            </w:r>
          </w:p>
          <w:p w14:paraId="0F23D2C8" w14:textId="377E9964" w:rsidR="005B4447" w:rsidRPr="0074654C" w:rsidRDefault="005B4447" w:rsidP="00D97766">
            <w:pPr>
              <w:pStyle w:val="ListParagraph"/>
              <w:numPr>
                <w:ilvl w:val="0"/>
                <w:numId w:val="24"/>
              </w:numPr>
              <w:rPr>
                <w:rFonts w:ascii="Tahoma" w:hAnsi="Tahoma" w:cs="Tahoma"/>
                <w:bCs/>
                <w:sz w:val="20"/>
                <w:szCs w:val="20"/>
              </w:rPr>
            </w:pPr>
            <w:r>
              <w:rPr>
                <w:rFonts w:ascii="Tahoma" w:hAnsi="Tahoma" w:cs="Tahoma"/>
                <w:bCs/>
                <w:sz w:val="20"/>
                <w:szCs w:val="20"/>
              </w:rPr>
              <w:t>Information regarding any a</w:t>
            </w:r>
            <w:r w:rsidRPr="0074654C">
              <w:rPr>
                <w:rFonts w:ascii="Tahoma" w:hAnsi="Tahoma" w:cs="Tahoma"/>
                <w:bCs/>
                <w:sz w:val="20"/>
                <w:szCs w:val="20"/>
              </w:rPr>
              <w:t>dditional needs.</w:t>
            </w:r>
          </w:p>
          <w:p w14:paraId="527245F4" w14:textId="77777777" w:rsidR="005B4447" w:rsidRPr="0074654C" w:rsidRDefault="005B4447" w:rsidP="00D97766">
            <w:pPr>
              <w:pStyle w:val="ListParagraph"/>
              <w:numPr>
                <w:ilvl w:val="0"/>
                <w:numId w:val="24"/>
              </w:numPr>
              <w:rPr>
                <w:rFonts w:ascii="Tahoma" w:hAnsi="Tahoma" w:cs="Tahoma"/>
                <w:bCs/>
                <w:sz w:val="20"/>
                <w:szCs w:val="20"/>
              </w:rPr>
            </w:pPr>
            <w:r w:rsidRPr="0074654C">
              <w:rPr>
                <w:rFonts w:ascii="Tahoma" w:hAnsi="Tahoma" w:cs="Tahoma"/>
                <w:bCs/>
                <w:sz w:val="20"/>
                <w:szCs w:val="20"/>
              </w:rPr>
              <w:t>Any physical injuries observed.</w:t>
            </w:r>
          </w:p>
          <w:p w14:paraId="04F285F9" w14:textId="3B7B93B4" w:rsidR="005B4447" w:rsidRDefault="005B4447" w:rsidP="00D97766">
            <w:pPr>
              <w:pStyle w:val="ListParagraph"/>
              <w:numPr>
                <w:ilvl w:val="0"/>
                <w:numId w:val="24"/>
              </w:numPr>
              <w:rPr>
                <w:rFonts w:ascii="Tahoma" w:hAnsi="Tahoma" w:cs="Tahoma"/>
                <w:bCs/>
                <w:sz w:val="20"/>
                <w:szCs w:val="20"/>
              </w:rPr>
            </w:pPr>
            <w:r w:rsidRPr="0074654C">
              <w:rPr>
                <w:rFonts w:ascii="Tahoma" w:hAnsi="Tahoma" w:cs="Tahoma"/>
                <w:bCs/>
                <w:sz w:val="20"/>
                <w:szCs w:val="20"/>
              </w:rPr>
              <w:t>Damage noted to the home addres</w:t>
            </w:r>
            <w:r w:rsidR="0054360B">
              <w:rPr>
                <w:rFonts w:ascii="Tahoma" w:hAnsi="Tahoma" w:cs="Tahoma"/>
                <w:bCs/>
                <w:sz w:val="20"/>
                <w:szCs w:val="20"/>
              </w:rPr>
              <w:t>s on previous visits with dates.</w:t>
            </w:r>
          </w:p>
          <w:p w14:paraId="583810EA" w14:textId="77777777" w:rsidR="00A66F84" w:rsidRPr="00BF13AC" w:rsidRDefault="00A66F84" w:rsidP="00D97766">
            <w:pPr>
              <w:pStyle w:val="ListParagraph"/>
              <w:numPr>
                <w:ilvl w:val="0"/>
                <w:numId w:val="24"/>
              </w:numPr>
              <w:rPr>
                <w:rFonts w:ascii="Tahoma" w:hAnsi="Tahoma" w:cs="Tahoma"/>
                <w:bCs/>
                <w:sz w:val="20"/>
                <w:szCs w:val="20"/>
              </w:rPr>
            </w:pPr>
            <w:r w:rsidRPr="00BF13AC">
              <w:rPr>
                <w:rFonts w:ascii="Tahoma" w:hAnsi="Tahoma" w:cs="Tahoma"/>
                <w:bCs/>
                <w:sz w:val="20"/>
                <w:szCs w:val="20"/>
              </w:rPr>
              <w:t xml:space="preserve">Whether your agency has capacity to take on service users if there is a need and the type of service appropriate. </w:t>
            </w:r>
          </w:p>
          <w:p w14:paraId="75C071AA" w14:textId="1652EB23" w:rsidR="00A66F84" w:rsidRPr="00BF13AC" w:rsidRDefault="00A66F84" w:rsidP="00D97766">
            <w:pPr>
              <w:pStyle w:val="ListParagraph"/>
              <w:numPr>
                <w:ilvl w:val="0"/>
                <w:numId w:val="24"/>
              </w:numPr>
              <w:rPr>
                <w:rFonts w:ascii="Tahoma" w:hAnsi="Tahoma" w:cs="Tahoma"/>
                <w:bCs/>
                <w:sz w:val="20"/>
                <w:szCs w:val="20"/>
              </w:rPr>
            </w:pPr>
            <w:r>
              <w:rPr>
                <w:rFonts w:ascii="Tahoma" w:hAnsi="Tahoma" w:cs="Tahoma"/>
                <w:bCs/>
                <w:sz w:val="20"/>
                <w:szCs w:val="20"/>
              </w:rPr>
              <w:t>O</w:t>
            </w:r>
            <w:r w:rsidRPr="00BF13AC">
              <w:rPr>
                <w:rFonts w:ascii="Tahoma" w:hAnsi="Tahoma" w:cs="Tahoma"/>
                <w:bCs/>
                <w:sz w:val="20"/>
                <w:szCs w:val="20"/>
              </w:rPr>
              <w:t xml:space="preserve">ffer advice on </w:t>
            </w:r>
            <w:r>
              <w:rPr>
                <w:rFonts w:ascii="Tahoma" w:hAnsi="Tahoma" w:cs="Tahoma"/>
                <w:bCs/>
                <w:sz w:val="20"/>
                <w:szCs w:val="20"/>
              </w:rPr>
              <w:t>services accessible via your agency.</w:t>
            </w:r>
          </w:p>
          <w:p w14:paraId="02C11C72" w14:textId="48CA7640" w:rsidR="00A66F84" w:rsidRDefault="00A66F84" w:rsidP="00A66F84">
            <w:pPr>
              <w:pStyle w:val="ListParagraph"/>
            </w:pPr>
          </w:p>
        </w:tc>
      </w:tr>
      <w:tr w:rsidR="00A66F84" w14:paraId="0A3C4FA4" w14:textId="77777777" w:rsidTr="00BA150B">
        <w:trPr>
          <w:trHeight w:val="2182"/>
        </w:trPr>
        <w:tc>
          <w:tcPr>
            <w:tcW w:w="2694" w:type="dxa"/>
            <w:vMerge/>
          </w:tcPr>
          <w:p w14:paraId="01998DE2" w14:textId="77777777" w:rsidR="00A66F84" w:rsidRDefault="00A66F84" w:rsidP="00BA150B"/>
        </w:tc>
        <w:tc>
          <w:tcPr>
            <w:tcW w:w="4975" w:type="dxa"/>
            <w:tcBorders>
              <w:bottom w:val="single" w:sz="4" w:space="0" w:color="auto"/>
            </w:tcBorders>
            <w:shd w:val="clear" w:color="auto" w:fill="auto"/>
          </w:tcPr>
          <w:p w14:paraId="7AE4CF25" w14:textId="77777777" w:rsidR="00A66F84" w:rsidRPr="00682C62" w:rsidRDefault="00A66F84" w:rsidP="00BA150B">
            <w:pPr>
              <w:pStyle w:val="ListParagraph"/>
              <w:spacing w:after="0" w:line="240" w:lineRule="auto"/>
              <w:rPr>
                <w:rFonts w:ascii="Tahoma" w:hAnsi="Tahoma" w:cs="Tahoma"/>
                <w:color w:val="70AD47" w:themeColor="accent6"/>
                <w:sz w:val="20"/>
                <w:szCs w:val="20"/>
              </w:rPr>
            </w:pPr>
            <w:r w:rsidRPr="00682C62">
              <w:rPr>
                <w:rFonts w:ascii="Tahoma" w:hAnsi="Tahoma" w:cs="Tahoma"/>
                <w:color w:val="70AD47" w:themeColor="accent6"/>
                <w:sz w:val="20"/>
                <w:szCs w:val="20"/>
              </w:rPr>
              <w:t>What actions can be offered</w:t>
            </w:r>
          </w:p>
          <w:p w14:paraId="36EBB98D" w14:textId="77777777" w:rsidR="00A66F84" w:rsidRDefault="00A66F84" w:rsidP="00BA150B">
            <w:pPr>
              <w:pStyle w:val="ListParagraph"/>
              <w:spacing w:after="0" w:line="240" w:lineRule="auto"/>
              <w:rPr>
                <w:rFonts w:ascii="Tahoma" w:hAnsi="Tahoma" w:cs="Tahoma"/>
                <w:sz w:val="20"/>
                <w:szCs w:val="20"/>
              </w:rPr>
            </w:pPr>
          </w:p>
          <w:p w14:paraId="0ECF62C7" w14:textId="7B927A4A" w:rsidR="005B4447" w:rsidRDefault="005B4447" w:rsidP="00BA150B">
            <w:pPr>
              <w:pStyle w:val="ListParagraph"/>
              <w:spacing w:after="0" w:line="240" w:lineRule="auto"/>
              <w:rPr>
                <w:rFonts w:ascii="Tahoma" w:hAnsi="Tahoma" w:cs="Tahoma"/>
                <w:sz w:val="20"/>
                <w:szCs w:val="20"/>
              </w:rPr>
            </w:pPr>
            <w:r>
              <w:rPr>
                <w:rFonts w:ascii="Tahoma" w:hAnsi="Tahoma" w:cs="Tahoma"/>
                <w:sz w:val="20"/>
                <w:szCs w:val="20"/>
              </w:rPr>
              <w:t>The actions for 3</w:t>
            </w:r>
            <w:r w:rsidRPr="005B4447">
              <w:rPr>
                <w:rFonts w:ascii="Tahoma" w:hAnsi="Tahoma" w:cs="Tahoma"/>
                <w:sz w:val="20"/>
                <w:szCs w:val="20"/>
                <w:vertAlign w:val="superscript"/>
              </w:rPr>
              <w:t>rd</w:t>
            </w:r>
            <w:r>
              <w:rPr>
                <w:rFonts w:ascii="Tahoma" w:hAnsi="Tahoma" w:cs="Tahoma"/>
                <w:sz w:val="20"/>
                <w:szCs w:val="20"/>
              </w:rPr>
              <w:t xml:space="preserve"> sector agencies will vary on a case by case basis and will depend on the service.  </w:t>
            </w:r>
            <w:r w:rsidRPr="00A66F84">
              <w:rPr>
                <w:rFonts w:ascii="Tahoma" w:hAnsi="Tahoma" w:cs="Tahoma"/>
                <w:sz w:val="20"/>
                <w:szCs w:val="20"/>
              </w:rPr>
              <w:t>Actions offered by the representative will focus on maintaining safety</w:t>
            </w:r>
            <w:r>
              <w:rPr>
                <w:rFonts w:ascii="Tahoma" w:hAnsi="Tahoma" w:cs="Tahoma"/>
                <w:sz w:val="20"/>
                <w:szCs w:val="20"/>
              </w:rPr>
              <w:t>. These might include;</w:t>
            </w:r>
          </w:p>
          <w:p w14:paraId="38ECFCF5" w14:textId="77777777" w:rsidR="005B4447" w:rsidRDefault="005B4447" w:rsidP="00BA150B">
            <w:pPr>
              <w:pStyle w:val="ListParagraph"/>
              <w:spacing w:after="0" w:line="240" w:lineRule="auto"/>
              <w:rPr>
                <w:rFonts w:ascii="Tahoma" w:hAnsi="Tahoma" w:cs="Tahoma"/>
                <w:sz w:val="20"/>
                <w:szCs w:val="20"/>
              </w:rPr>
            </w:pPr>
          </w:p>
          <w:p w14:paraId="5797D7C0" w14:textId="0EDE40D4" w:rsidR="005B4447" w:rsidRPr="0074654C" w:rsidRDefault="005B4447" w:rsidP="00D97766">
            <w:pPr>
              <w:pStyle w:val="ListParagraph"/>
              <w:numPr>
                <w:ilvl w:val="0"/>
                <w:numId w:val="42"/>
              </w:numPr>
              <w:rPr>
                <w:rFonts w:ascii="Tahoma" w:hAnsi="Tahoma" w:cs="Tahoma"/>
                <w:bCs/>
                <w:sz w:val="20"/>
                <w:szCs w:val="20"/>
              </w:rPr>
            </w:pPr>
            <w:r w:rsidRPr="0074654C">
              <w:rPr>
                <w:rFonts w:ascii="Tahoma" w:hAnsi="Tahoma" w:cs="Tahoma"/>
                <w:bCs/>
                <w:sz w:val="20"/>
                <w:szCs w:val="20"/>
              </w:rPr>
              <w:t>Carry out joint visits with other s</w:t>
            </w:r>
            <w:r>
              <w:rPr>
                <w:rFonts w:ascii="Tahoma" w:hAnsi="Tahoma" w:cs="Tahoma"/>
                <w:bCs/>
                <w:sz w:val="20"/>
                <w:szCs w:val="20"/>
              </w:rPr>
              <w:t>ervice providers if appropriate</w:t>
            </w:r>
            <w:r w:rsidR="0054360B">
              <w:rPr>
                <w:rFonts w:ascii="Tahoma" w:hAnsi="Tahoma" w:cs="Tahoma"/>
                <w:bCs/>
                <w:sz w:val="20"/>
                <w:szCs w:val="20"/>
              </w:rPr>
              <w:t>.</w:t>
            </w:r>
          </w:p>
          <w:p w14:paraId="6F5C09B3" w14:textId="7F69AFB9" w:rsidR="005B4447" w:rsidRDefault="005B4447" w:rsidP="00D97766">
            <w:pPr>
              <w:pStyle w:val="ListParagraph"/>
              <w:numPr>
                <w:ilvl w:val="0"/>
                <w:numId w:val="42"/>
              </w:numPr>
              <w:rPr>
                <w:rFonts w:ascii="Tahoma" w:hAnsi="Tahoma" w:cs="Tahoma"/>
                <w:bCs/>
                <w:sz w:val="20"/>
                <w:szCs w:val="20"/>
              </w:rPr>
            </w:pPr>
            <w:r w:rsidRPr="0074654C">
              <w:rPr>
                <w:rFonts w:ascii="Tahoma" w:hAnsi="Tahoma" w:cs="Tahoma"/>
                <w:bCs/>
                <w:sz w:val="20"/>
                <w:szCs w:val="20"/>
              </w:rPr>
              <w:t>Highlight the risk from perpetrato</w:t>
            </w:r>
            <w:r>
              <w:rPr>
                <w:rFonts w:ascii="Tahoma" w:hAnsi="Tahoma" w:cs="Tahoma"/>
                <w:bCs/>
                <w:sz w:val="20"/>
                <w:szCs w:val="20"/>
              </w:rPr>
              <w:t>r on systems to safeguard staff</w:t>
            </w:r>
            <w:r w:rsidR="0054360B">
              <w:rPr>
                <w:rFonts w:ascii="Tahoma" w:hAnsi="Tahoma" w:cs="Tahoma"/>
                <w:bCs/>
                <w:sz w:val="20"/>
                <w:szCs w:val="20"/>
              </w:rPr>
              <w:t>.</w:t>
            </w:r>
          </w:p>
          <w:p w14:paraId="4CDAEA90" w14:textId="14873A94" w:rsidR="005B4447" w:rsidRDefault="005B4447" w:rsidP="00D97766">
            <w:pPr>
              <w:pStyle w:val="ListParagraph"/>
              <w:numPr>
                <w:ilvl w:val="0"/>
                <w:numId w:val="42"/>
              </w:numPr>
              <w:rPr>
                <w:rFonts w:ascii="Tahoma" w:hAnsi="Tahoma" w:cs="Tahoma"/>
                <w:bCs/>
                <w:sz w:val="20"/>
                <w:szCs w:val="20"/>
              </w:rPr>
            </w:pPr>
            <w:r w:rsidRPr="0074654C">
              <w:rPr>
                <w:rFonts w:ascii="Tahoma" w:hAnsi="Tahoma" w:cs="Tahoma"/>
                <w:bCs/>
                <w:sz w:val="20"/>
                <w:szCs w:val="20"/>
              </w:rPr>
              <w:t>Flagging / tagging of patient records if possible to reflect the fact that they are a high risk victim of domestic abuse and that any further incidents would prompt an enquiry into their cause and a possible referral t</w:t>
            </w:r>
            <w:r>
              <w:rPr>
                <w:rFonts w:ascii="Tahoma" w:hAnsi="Tahoma" w:cs="Tahoma"/>
                <w:bCs/>
                <w:sz w:val="20"/>
                <w:szCs w:val="20"/>
              </w:rPr>
              <w:t>o the appropriate person/agency</w:t>
            </w:r>
            <w:r w:rsidR="0054360B">
              <w:rPr>
                <w:rFonts w:ascii="Tahoma" w:hAnsi="Tahoma" w:cs="Tahoma"/>
                <w:bCs/>
                <w:sz w:val="20"/>
                <w:szCs w:val="20"/>
              </w:rPr>
              <w:t>.</w:t>
            </w:r>
          </w:p>
          <w:p w14:paraId="01C971DF" w14:textId="71656E82" w:rsidR="005B4447" w:rsidRPr="00BC160F" w:rsidRDefault="005B4447" w:rsidP="00D97766">
            <w:pPr>
              <w:pStyle w:val="ListParagraph"/>
              <w:numPr>
                <w:ilvl w:val="0"/>
                <w:numId w:val="42"/>
              </w:numPr>
              <w:rPr>
                <w:rFonts w:ascii="Tahoma" w:hAnsi="Tahoma" w:cs="Tahoma"/>
                <w:bCs/>
                <w:sz w:val="20"/>
                <w:szCs w:val="20"/>
              </w:rPr>
            </w:pPr>
            <w:r w:rsidRPr="00BC160F">
              <w:rPr>
                <w:rFonts w:ascii="Tahoma" w:hAnsi="Tahoma" w:cs="Tahoma"/>
                <w:bCs/>
                <w:sz w:val="20"/>
                <w:szCs w:val="20"/>
              </w:rPr>
              <w:t>Offering services open to your own particular agency</w:t>
            </w:r>
          </w:p>
          <w:p w14:paraId="0DCD6FFE" w14:textId="77777777" w:rsidR="005B4447" w:rsidRDefault="005B4447" w:rsidP="00BA150B">
            <w:pPr>
              <w:pStyle w:val="ListParagraph"/>
              <w:spacing w:after="0" w:line="240" w:lineRule="auto"/>
              <w:rPr>
                <w:rFonts w:ascii="Tahoma" w:hAnsi="Tahoma" w:cs="Tahoma"/>
                <w:sz w:val="20"/>
                <w:szCs w:val="20"/>
              </w:rPr>
            </w:pPr>
          </w:p>
          <w:p w14:paraId="0FF0215B" w14:textId="42E548D9" w:rsidR="00A66F84" w:rsidRDefault="00A66F84" w:rsidP="00A66F84">
            <w:pPr>
              <w:pStyle w:val="ListParagraph"/>
            </w:pPr>
          </w:p>
        </w:tc>
      </w:tr>
    </w:tbl>
    <w:p w14:paraId="2160F496" w14:textId="77777777" w:rsidR="001D1A96" w:rsidRPr="002E7334" w:rsidRDefault="001D1A96" w:rsidP="001D1A96">
      <w:pPr>
        <w:pStyle w:val="Pa13"/>
        <w:spacing w:before="100" w:after="40"/>
        <w:rPr>
          <w:rFonts w:ascii="Tahoma" w:hAnsi="Tahoma" w:cs="Tahoma"/>
          <w:bCs/>
          <w:color w:val="70AD47" w:themeColor="accent6"/>
          <w:sz w:val="40"/>
          <w:szCs w:val="40"/>
        </w:rPr>
      </w:pPr>
      <w:r w:rsidRPr="002E7334">
        <w:rPr>
          <w:rFonts w:ascii="Tahoma" w:hAnsi="Tahoma" w:cs="Tahoma"/>
          <w:bCs/>
          <w:color w:val="70AD47" w:themeColor="accent6"/>
          <w:sz w:val="40"/>
          <w:szCs w:val="40"/>
        </w:rPr>
        <w:lastRenderedPageBreak/>
        <w:t xml:space="preserve">Abbreviations and terms commonly used at MARAC meetings </w:t>
      </w:r>
    </w:p>
    <w:p w14:paraId="1AA47765" w14:textId="77777777" w:rsidR="002E7334" w:rsidRPr="002E7334" w:rsidRDefault="002E7334" w:rsidP="002E7334">
      <w:pPr>
        <w:pStyle w:val="Default"/>
      </w:pPr>
    </w:p>
    <w:p w14:paraId="32F0A8C8" w14:textId="77777777" w:rsidR="002E7334" w:rsidRPr="002E7334" w:rsidRDefault="002E7334" w:rsidP="002E7334">
      <w:pPr>
        <w:rPr>
          <w:rFonts w:ascii="Tahoma" w:hAnsi="Tahoma" w:cs="Tahoma"/>
          <w:sz w:val="20"/>
          <w:szCs w:val="20"/>
        </w:rPr>
      </w:pPr>
      <w:r w:rsidRPr="002E7334">
        <w:rPr>
          <w:rFonts w:ascii="Tahoma" w:hAnsi="Tahoma" w:cs="Tahoma"/>
          <w:b/>
          <w:bCs/>
          <w:color w:val="70AD47" w:themeColor="accent6"/>
          <w:sz w:val="20"/>
          <w:szCs w:val="20"/>
        </w:rPr>
        <w:t>ASSIST</w:t>
      </w:r>
      <w:r w:rsidRPr="002E7334">
        <w:rPr>
          <w:rFonts w:ascii="Tahoma" w:hAnsi="Tahoma" w:cs="Tahoma"/>
          <w:b/>
          <w:bCs/>
          <w:sz w:val="20"/>
          <w:szCs w:val="20"/>
        </w:rPr>
        <w:t xml:space="preserve"> </w:t>
      </w:r>
      <w:r w:rsidRPr="002E7334">
        <w:rPr>
          <w:rFonts w:ascii="Tahoma" w:hAnsi="Tahoma" w:cs="Tahoma"/>
          <w:sz w:val="20"/>
          <w:szCs w:val="20"/>
        </w:rPr>
        <w:t xml:space="preserve">- Advocacy, Support, Safety, Information Services Together. </w:t>
      </w:r>
    </w:p>
    <w:p w14:paraId="1F93E2D4"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C&amp;F</w:t>
      </w:r>
      <w:r w:rsidR="00B36F96" w:rsidRPr="002E7334">
        <w:rPr>
          <w:rFonts w:ascii="Tahoma" w:hAnsi="Tahoma" w:cs="Tahoma"/>
          <w:b/>
          <w:bCs/>
          <w:color w:val="70AD47" w:themeColor="accent6"/>
          <w:sz w:val="20"/>
          <w:szCs w:val="20"/>
        </w:rPr>
        <w:t xml:space="preserve"> </w:t>
      </w:r>
      <w:r w:rsidRPr="002E7334">
        <w:rPr>
          <w:rFonts w:ascii="Tahoma" w:hAnsi="Tahoma" w:cs="Tahoma"/>
          <w:b/>
          <w:bCs/>
          <w:color w:val="70AD47" w:themeColor="accent6"/>
          <w:sz w:val="20"/>
          <w:szCs w:val="20"/>
        </w:rPr>
        <w:t xml:space="preserve">SW </w:t>
      </w:r>
      <w:r w:rsidRPr="002E7334">
        <w:rPr>
          <w:rFonts w:ascii="Tahoma" w:hAnsi="Tahoma" w:cs="Tahoma"/>
          <w:sz w:val="20"/>
          <w:szCs w:val="20"/>
        </w:rPr>
        <w:t xml:space="preserve">- Children &amp; Families Social Work </w:t>
      </w:r>
    </w:p>
    <w:p w14:paraId="0771ABAC"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CPO</w:t>
      </w:r>
      <w:r w:rsidRPr="002E7334">
        <w:rPr>
          <w:rFonts w:ascii="Tahoma" w:hAnsi="Tahoma" w:cs="Tahoma"/>
          <w:b/>
          <w:bCs/>
          <w:sz w:val="20"/>
          <w:szCs w:val="20"/>
        </w:rPr>
        <w:t xml:space="preserve"> </w:t>
      </w:r>
      <w:r w:rsidRPr="002E7334">
        <w:rPr>
          <w:rFonts w:ascii="Tahoma" w:hAnsi="Tahoma" w:cs="Tahoma"/>
          <w:sz w:val="20"/>
          <w:szCs w:val="20"/>
        </w:rPr>
        <w:t xml:space="preserve">- Community Payback Order </w:t>
      </w:r>
    </w:p>
    <w:p w14:paraId="4B69D6BC" w14:textId="6786CD9C" w:rsidR="00BC160F" w:rsidRPr="002E7334" w:rsidRDefault="00BC160F" w:rsidP="002E7334">
      <w:pPr>
        <w:rPr>
          <w:rFonts w:ascii="Tahoma" w:hAnsi="Tahoma" w:cs="Tahoma"/>
          <w:sz w:val="20"/>
          <w:szCs w:val="20"/>
        </w:rPr>
      </w:pPr>
      <w:r w:rsidRPr="002E7334">
        <w:rPr>
          <w:rFonts w:ascii="Tahoma" w:hAnsi="Tahoma" w:cs="Tahoma"/>
          <w:b/>
          <w:color w:val="70AD47" w:themeColor="accent6"/>
          <w:sz w:val="20"/>
          <w:szCs w:val="20"/>
        </w:rPr>
        <w:t>CSO</w:t>
      </w:r>
      <w:r w:rsidRPr="002E7334">
        <w:rPr>
          <w:rFonts w:ascii="Tahoma" w:hAnsi="Tahoma" w:cs="Tahoma"/>
          <w:sz w:val="20"/>
          <w:szCs w:val="20"/>
        </w:rPr>
        <w:t xml:space="preserve"> – Community Service Order</w:t>
      </w:r>
    </w:p>
    <w:p w14:paraId="38027A16" w14:textId="77777777" w:rsidR="002E7334" w:rsidRPr="002E7334" w:rsidRDefault="002E7334" w:rsidP="002E7334">
      <w:pPr>
        <w:rPr>
          <w:rFonts w:ascii="Tahoma" w:hAnsi="Tahoma" w:cs="Tahoma"/>
          <w:sz w:val="20"/>
          <w:szCs w:val="20"/>
        </w:rPr>
      </w:pPr>
      <w:r w:rsidRPr="002E7334">
        <w:rPr>
          <w:rFonts w:ascii="Tahoma" w:hAnsi="Tahoma" w:cs="Tahoma"/>
          <w:b/>
          <w:bCs/>
          <w:color w:val="70AD47" w:themeColor="accent6"/>
          <w:sz w:val="20"/>
          <w:szCs w:val="20"/>
        </w:rPr>
        <w:t>CTTD</w:t>
      </w:r>
      <w:r w:rsidRPr="002E7334">
        <w:rPr>
          <w:rFonts w:ascii="Tahoma" w:hAnsi="Tahoma" w:cs="Tahoma"/>
          <w:b/>
          <w:bCs/>
          <w:sz w:val="20"/>
          <w:szCs w:val="20"/>
        </w:rPr>
        <w:t xml:space="preserve"> </w:t>
      </w:r>
      <w:r w:rsidRPr="002E7334">
        <w:rPr>
          <w:rFonts w:ascii="Tahoma" w:hAnsi="Tahoma" w:cs="Tahoma"/>
          <w:sz w:val="20"/>
          <w:szCs w:val="20"/>
        </w:rPr>
        <w:t xml:space="preserve">- Continue To Trial Diet </w:t>
      </w:r>
    </w:p>
    <w:p w14:paraId="05949312"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CWP</w:t>
      </w:r>
      <w:r w:rsidRPr="002E7334">
        <w:rPr>
          <w:rFonts w:ascii="Tahoma" w:hAnsi="Tahoma" w:cs="Tahoma"/>
          <w:b/>
          <w:bCs/>
          <w:sz w:val="20"/>
          <w:szCs w:val="20"/>
        </w:rPr>
        <w:t xml:space="preserve"> </w:t>
      </w:r>
      <w:r w:rsidRPr="002E7334">
        <w:rPr>
          <w:rFonts w:ascii="Tahoma" w:hAnsi="Tahoma" w:cs="Tahoma"/>
          <w:sz w:val="20"/>
          <w:szCs w:val="20"/>
        </w:rPr>
        <w:t xml:space="preserve">- Continue Without Plea </w:t>
      </w:r>
    </w:p>
    <w:p w14:paraId="2FDD5FE8" w14:textId="31F4D7EF" w:rsidR="002E7334" w:rsidRPr="002E7334" w:rsidRDefault="002E7334" w:rsidP="002E7334">
      <w:pPr>
        <w:rPr>
          <w:rFonts w:ascii="Tahoma" w:hAnsi="Tahoma" w:cs="Tahoma"/>
          <w:sz w:val="20"/>
          <w:szCs w:val="20"/>
        </w:rPr>
      </w:pPr>
      <w:r w:rsidRPr="002E7334">
        <w:rPr>
          <w:rFonts w:ascii="Tahoma" w:hAnsi="Tahoma" w:cs="Tahoma"/>
          <w:b/>
          <w:bCs/>
          <w:color w:val="70AD47" w:themeColor="accent6"/>
          <w:sz w:val="20"/>
          <w:szCs w:val="20"/>
        </w:rPr>
        <w:t>C</w:t>
      </w:r>
      <w:r>
        <w:rPr>
          <w:rFonts w:ascii="Tahoma" w:hAnsi="Tahoma" w:cs="Tahoma"/>
          <w:b/>
          <w:bCs/>
          <w:color w:val="70AD47" w:themeColor="accent6"/>
          <w:sz w:val="20"/>
          <w:szCs w:val="20"/>
        </w:rPr>
        <w:t>Y</w:t>
      </w:r>
      <w:r w:rsidRPr="002E7334">
        <w:rPr>
          <w:rFonts w:ascii="Tahoma" w:hAnsi="Tahoma" w:cs="Tahoma"/>
          <w:b/>
          <w:bCs/>
          <w:color w:val="70AD47" w:themeColor="accent6"/>
          <w:sz w:val="20"/>
          <w:szCs w:val="20"/>
        </w:rPr>
        <w:t>P</w:t>
      </w:r>
      <w:r w:rsidRPr="002E7334">
        <w:rPr>
          <w:rFonts w:ascii="Tahoma" w:hAnsi="Tahoma" w:cs="Tahoma"/>
          <w:b/>
          <w:bCs/>
          <w:sz w:val="20"/>
          <w:szCs w:val="20"/>
        </w:rPr>
        <w:t xml:space="preserve"> </w:t>
      </w:r>
      <w:r w:rsidRPr="002E7334">
        <w:rPr>
          <w:rFonts w:ascii="Tahoma" w:hAnsi="Tahoma" w:cs="Tahoma"/>
          <w:sz w:val="20"/>
          <w:szCs w:val="20"/>
        </w:rPr>
        <w:t xml:space="preserve">- Children and Young People </w:t>
      </w:r>
    </w:p>
    <w:p w14:paraId="2FDACC31"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DAC</w:t>
      </w:r>
      <w:r w:rsidRPr="002E7334">
        <w:rPr>
          <w:rFonts w:ascii="Tahoma" w:hAnsi="Tahoma" w:cs="Tahoma"/>
          <w:b/>
          <w:bCs/>
          <w:sz w:val="20"/>
          <w:szCs w:val="20"/>
        </w:rPr>
        <w:t xml:space="preserve"> </w:t>
      </w:r>
      <w:r w:rsidRPr="002E7334">
        <w:rPr>
          <w:rFonts w:ascii="Tahoma" w:hAnsi="Tahoma" w:cs="Tahoma"/>
          <w:sz w:val="20"/>
          <w:szCs w:val="20"/>
        </w:rPr>
        <w:t xml:space="preserve">- Domestic Abuse Court </w:t>
      </w:r>
    </w:p>
    <w:p w14:paraId="46AE17B7" w14:textId="77777777" w:rsidR="002E7334" w:rsidRPr="002E7334" w:rsidRDefault="002E7334" w:rsidP="002E7334">
      <w:pPr>
        <w:rPr>
          <w:rFonts w:ascii="Tahoma" w:hAnsi="Tahoma" w:cs="Tahoma"/>
          <w:sz w:val="20"/>
          <w:szCs w:val="20"/>
        </w:rPr>
      </w:pPr>
      <w:r w:rsidRPr="002E7334">
        <w:rPr>
          <w:rFonts w:ascii="Tahoma" w:hAnsi="Tahoma" w:cs="Tahoma"/>
          <w:b/>
          <w:bCs/>
          <w:color w:val="70AD47" w:themeColor="accent6"/>
          <w:sz w:val="20"/>
          <w:szCs w:val="20"/>
        </w:rPr>
        <w:t xml:space="preserve">DASH RIC </w:t>
      </w:r>
      <w:r w:rsidRPr="002E7334">
        <w:rPr>
          <w:rFonts w:ascii="Tahoma" w:hAnsi="Tahoma" w:cs="Tahoma"/>
          <w:sz w:val="20"/>
          <w:szCs w:val="20"/>
        </w:rPr>
        <w:t xml:space="preserve">– Domestic Abuse Stalking and ‘Honour’-based violence Risk Indicator Checklist- is an evidence-based risk assessment tool to identify level of multi-agency response required in a case involving the above. </w:t>
      </w:r>
    </w:p>
    <w:p w14:paraId="77D8458B"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 xml:space="preserve">Deserted Pro Loco Et Tempore </w:t>
      </w:r>
      <w:r w:rsidRPr="002E7334">
        <w:rPr>
          <w:rFonts w:ascii="Tahoma" w:hAnsi="Tahoma" w:cs="Tahoma"/>
          <w:sz w:val="20"/>
          <w:szCs w:val="20"/>
        </w:rPr>
        <w:t xml:space="preserve">- May be revisited </w:t>
      </w:r>
    </w:p>
    <w:p w14:paraId="3EF0EC38"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 xml:space="preserve">Deserted Simpliciter </w:t>
      </w:r>
      <w:r w:rsidRPr="002E7334">
        <w:rPr>
          <w:rFonts w:ascii="Tahoma" w:hAnsi="Tahoma" w:cs="Tahoma"/>
          <w:sz w:val="20"/>
          <w:szCs w:val="20"/>
        </w:rPr>
        <w:t xml:space="preserve">- No Proceedings </w:t>
      </w:r>
    </w:p>
    <w:p w14:paraId="3BA2EA99"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 xml:space="preserve">DS </w:t>
      </w:r>
      <w:r w:rsidRPr="002E7334">
        <w:rPr>
          <w:rFonts w:ascii="Tahoma" w:hAnsi="Tahoma" w:cs="Tahoma"/>
          <w:sz w:val="20"/>
          <w:szCs w:val="20"/>
        </w:rPr>
        <w:t xml:space="preserve">- Deferred Sentence </w:t>
      </w:r>
    </w:p>
    <w:p w14:paraId="740EC9A5"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DSDAS</w:t>
      </w:r>
      <w:r w:rsidRPr="002E7334">
        <w:rPr>
          <w:rFonts w:ascii="Tahoma" w:hAnsi="Tahoma" w:cs="Tahoma"/>
          <w:b/>
          <w:bCs/>
          <w:sz w:val="20"/>
          <w:szCs w:val="20"/>
        </w:rPr>
        <w:t xml:space="preserve"> </w:t>
      </w:r>
      <w:r w:rsidRPr="002E7334">
        <w:rPr>
          <w:rFonts w:ascii="Tahoma" w:hAnsi="Tahoma" w:cs="Tahoma"/>
          <w:sz w:val="20"/>
          <w:szCs w:val="20"/>
        </w:rPr>
        <w:t xml:space="preserve">- Disclosure Scheme Domestic Abuse Scotland – “power to tell” OR “right to ask” </w:t>
      </w:r>
    </w:p>
    <w:p w14:paraId="765AA584"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 xml:space="preserve">Ex propo motu </w:t>
      </w:r>
      <w:r w:rsidRPr="002E7334">
        <w:rPr>
          <w:rFonts w:ascii="Tahoma" w:hAnsi="Tahoma" w:cs="Tahoma"/>
          <w:sz w:val="20"/>
          <w:szCs w:val="20"/>
        </w:rPr>
        <w:t xml:space="preserve">“of one’s own accord” – the sheriff makes a decision voluntarily or without prompting or request </w:t>
      </w:r>
    </w:p>
    <w:p w14:paraId="0E8CAC6C"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 xml:space="preserve">FTA </w:t>
      </w:r>
      <w:r w:rsidRPr="002E7334">
        <w:rPr>
          <w:rFonts w:ascii="Tahoma" w:hAnsi="Tahoma" w:cs="Tahoma"/>
          <w:sz w:val="20"/>
          <w:szCs w:val="20"/>
        </w:rPr>
        <w:t xml:space="preserve">- Failed To Appear </w:t>
      </w:r>
    </w:p>
    <w:p w14:paraId="14149ACA" w14:textId="77777777" w:rsidR="003D224F"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GB</w:t>
      </w:r>
      <w:r w:rsidRPr="002E7334">
        <w:rPr>
          <w:rFonts w:ascii="Tahoma" w:hAnsi="Tahoma" w:cs="Tahoma"/>
          <w:b/>
          <w:bCs/>
          <w:sz w:val="20"/>
          <w:szCs w:val="20"/>
        </w:rPr>
        <w:t xml:space="preserve"> </w:t>
      </w:r>
      <w:r w:rsidRPr="002E7334">
        <w:rPr>
          <w:rFonts w:ascii="Tahoma" w:hAnsi="Tahoma" w:cs="Tahoma"/>
          <w:sz w:val="20"/>
          <w:szCs w:val="20"/>
        </w:rPr>
        <w:t>- Good Behaviour</w:t>
      </w:r>
    </w:p>
    <w:p w14:paraId="7F68D78F" w14:textId="77777777" w:rsidR="002E7334" w:rsidRPr="002E7334" w:rsidRDefault="002E7334" w:rsidP="002E7334">
      <w:pPr>
        <w:rPr>
          <w:rFonts w:ascii="Tahoma" w:hAnsi="Tahoma" w:cs="Tahoma"/>
          <w:sz w:val="20"/>
          <w:szCs w:val="20"/>
        </w:rPr>
      </w:pPr>
      <w:r w:rsidRPr="002E7334">
        <w:rPr>
          <w:rFonts w:ascii="Tahoma" w:hAnsi="Tahoma" w:cs="Tahoma"/>
          <w:b/>
          <w:bCs/>
          <w:color w:val="70AD47" w:themeColor="accent6"/>
          <w:sz w:val="20"/>
          <w:szCs w:val="20"/>
        </w:rPr>
        <w:t>HSCP</w:t>
      </w:r>
      <w:r w:rsidRPr="002E7334">
        <w:rPr>
          <w:rFonts w:ascii="Tahoma" w:hAnsi="Tahoma" w:cs="Tahoma"/>
          <w:b/>
          <w:bCs/>
          <w:sz w:val="20"/>
          <w:szCs w:val="20"/>
        </w:rPr>
        <w:t xml:space="preserve"> </w:t>
      </w:r>
      <w:r w:rsidRPr="002E7334">
        <w:rPr>
          <w:rFonts w:ascii="Tahoma" w:hAnsi="Tahoma" w:cs="Tahoma"/>
          <w:sz w:val="20"/>
          <w:szCs w:val="20"/>
        </w:rPr>
        <w:t xml:space="preserve">- Health and Social Care Partnership. </w:t>
      </w:r>
    </w:p>
    <w:p w14:paraId="4EE4330A" w14:textId="77777777" w:rsidR="00BC160F"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 xml:space="preserve">ID </w:t>
      </w:r>
      <w:r w:rsidRPr="002E7334">
        <w:rPr>
          <w:rFonts w:ascii="Tahoma" w:hAnsi="Tahoma" w:cs="Tahoma"/>
          <w:sz w:val="20"/>
          <w:szCs w:val="20"/>
        </w:rPr>
        <w:t>- Intermediate Diet</w:t>
      </w:r>
    </w:p>
    <w:p w14:paraId="08081783" w14:textId="77777777" w:rsidR="00BC160F" w:rsidRDefault="00BC160F" w:rsidP="002E7334">
      <w:pPr>
        <w:rPr>
          <w:rFonts w:ascii="Tahoma" w:hAnsi="Tahoma" w:cs="Tahoma"/>
          <w:sz w:val="20"/>
          <w:szCs w:val="20"/>
        </w:rPr>
      </w:pPr>
      <w:r w:rsidRPr="002E7334">
        <w:rPr>
          <w:rFonts w:ascii="Tahoma" w:hAnsi="Tahoma" w:cs="Tahoma"/>
          <w:b/>
          <w:bCs/>
          <w:color w:val="70AD47" w:themeColor="accent6"/>
          <w:sz w:val="20"/>
          <w:szCs w:val="20"/>
        </w:rPr>
        <w:t xml:space="preserve">IDAA </w:t>
      </w:r>
      <w:r w:rsidRPr="002E7334">
        <w:rPr>
          <w:rFonts w:ascii="Tahoma" w:hAnsi="Tahoma" w:cs="Tahoma"/>
          <w:sz w:val="20"/>
          <w:szCs w:val="20"/>
        </w:rPr>
        <w:t xml:space="preserve">- Independent Domestic Abuse Advocate </w:t>
      </w:r>
    </w:p>
    <w:p w14:paraId="46293C61" w14:textId="77777777" w:rsidR="002E7334" w:rsidRPr="002E7334" w:rsidRDefault="002E7334" w:rsidP="002E7334">
      <w:pPr>
        <w:rPr>
          <w:rFonts w:ascii="Tahoma" w:hAnsi="Tahoma" w:cs="Tahoma"/>
          <w:sz w:val="20"/>
          <w:szCs w:val="20"/>
        </w:rPr>
      </w:pPr>
      <w:r w:rsidRPr="002E7334">
        <w:rPr>
          <w:rFonts w:ascii="Tahoma" w:hAnsi="Tahoma" w:cs="Tahoma"/>
          <w:b/>
          <w:bCs/>
          <w:color w:val="70AD47" w:themeColor="accent6"/>
          <w:sz w:val="20"/>
          <w:szCs w:val="20"/>
        </w:rPr>
        <w:t>MAPPA</w:t>
      </w:r>
      <w:r w:rsidRPr="002E7334">
        <w:rPr>
          <w:rFonts w:ascii="Tahoma" w:hAnsi="Tahoma" w:cs="Tahoma"/>
          <w:b/>
          <w:bCs/>
          <w:sz w:val="20"/>
          <w:szCs w:val="20"/>
        </w:rPr>
        <w:t xml:space="preserve"> </w:t>
      </w:r>
      <w:r w:rsidRPr="002E7334">
        <w:rPr>
          <w:rFonts w:ascii="Tahoma" w:hAnsi="Tahoma" w:cs="Tahoma"/>
          <w:sz w:val="20"/>
          <w:szCs w:val="20"/>
        </w:rPr>
        <w:t xml:space="preserve">- Multi- Agency Public Protection Arrangements – this is the process through which the Police (working with other agencies) manage the risk posed by violent and sexual offenders living in the community </w:t>
      </w:r>
    </w:p>
    <w:p w14:paraId="0A8BB40B" w14:textId="17E5B501" w:rsidR="00BC160F" w:rsidRDefault="00BC160F" w:rsidP="002E7334">
      <w:pPr>
        <w:rPr>
          <w:rFonts w:ascii="Tahoma" w:hAnsi="Tahoma" w:cs="Tahoma"/>
          <w:sz w:val="20"/>
          <w:szCs w:val="20"/>
        </w:rPr>
      </w:pPr>
      <w:r w:rsidRPr="002E7334">
        <w:rPr>
          <w:rFonts w:ascii="Tahoma" w:hAnsi="Tahoma" w:cs="Tahoma"/>
          <w:b/>
          <w:bCs/>
          <w:color w:val="70AD47" w:themeColor="accent6"/>
          <w:sz w:val="20"/>
          <w:szCs w:val="20"/>
        </w:rPr>
        <w:t>MARAC</w:t>
      </w:r>
      <w:r w:rsidRPr="002E7334">
        <w:rPr>
          <w:rFonts w:ascii="Tahoma" w:hAnsi="Tahoma" w:cs="Tahoma"/>
          <w:b/>
          <w:bCs/>
          <w:sz w:val="20"/>
          <w:szCs w:val="20"/>
        </w:rPr>
        <w:t xml:space="preserve"> </w:t>
      </w:r>
      <w:r w:rsidRPr="002E7334">
        <w:rPr>
          <w:rFonts w:ascii="Tahoma" w:hAnsi="Tahoma" w:cs="Tahoma"/>
          <w:sz w:val="20"/>
          <w:szCs w:val="20"/>
        </w:rPr>
        <w:t xml:space="preserve">- Multi-Agency Risk Assessment Conference </w:t>
      </w:r>
    </w:p>
    <w:p w14:paraId="056178D1" w14:textId="258CC75F" w:rsidR="007B1E12" w:rsidRPr="002E7334" w:rsidRDefault="007B1E12" w:rsidP="002E7334">
      <w:pPr>
        <w:rPr>
          <w:rFonts w:ascii="Tahoma" w:hAnsi="Tahoma" w:cs="Tahoma"/>
          <w:sz w:val="20"/>
          <w:szCs w:val="20"/>
        </w:rPr>
      </w:pPr>
      <w:r w:rsidRPr="007B1E12">
        <w:rPr>
          <w:rFonts w:ascii="Tahoma" w:hAnsi="Tahoma" w:cs="Tahoma"/>
          <w:b/>
          <w:color w:val="70AD47" w:themeColor="accent6"/>
          <w:sz w:val="20"/>
          <w:szCs w:val="20"/>
        </w:rPr>
        <w:t>MASH</w:t>
      </w:r>
      <w:r>
        <w:rPr>
          <w:rFonts w:ascii="Tahoma" w:hAnsi="Tahoma" w:cs="Tahoma"/>
          <w:sz w:val="20"/>
          <w:szCs w:val="20"/>
        </w:rPr>
        <w:t xml:space="preserve"> – Multi agency screening hub</w:t>
      </w:r>
    </w:p>
    <w:p w14:paraId="7B49A9A0" w14:textId="2C86D36D" w:rsidR="00BC160F" w:rsidRPr="002E7334" w:rsidRDefault="00BC160F" w:rsidP="002E7334">
      <w:pPr>
        <w:rPr>
          <w:rFonts w:ascii="Tahoma" w:hAnsi="Tahoma" w:cs="Tahoma"/>
          <w:sz w:val="20"/>
          <w:szCs w:val="20"/>
        </w:rPr>
      </w:pPr>
      <w:r w:rsidRPr="002E7334">
        <w:rPr>
          <w:rFonts w:ascii="Tahoma" w:hAnsi="Tahoma" w:cs="Tahoma"/>
          <w:b/>
          <w:bCs/>
          <w:color w:val="70AD47" w:themeColor="accent6"/>
          <w:sz w:val="20"/>
          <w:szCs w:val="20"/>
        </w:rPr>
        <w:lastRenderedPageBreak/>
        <w:t>MATAC</w:t>
      </w:r>
      <w:r w:rsidRPr="002E7334">
        <w:rPr>
          <w:rFonts w:ascii="Tahoma" w:hAnsi="Tahoma" w:cs="Tahoma"/>
          <w:b/>
          <w:bCs/>
          <w:sz w:val="20"/>
          <w:szCs w:val="20"/>
        </w:rPr>
        <w:t xml:space="preserve"> </w:t>
      </w:r>
      <w:r w:rsidRPr="002E7334">
        <w:rPr>
          <w:rFonts w:ascii="Tahoma" w:hAnsi="Tahoma" w:cs="Tahoma"/>
          <w:sz w:val="20"/>
          <w:szCs w:val="20"/>
        </w:rPr>
        <w:t xml:space="preserve">- Multi-Agency Tasking and Coordination - this is a Police Scotland initiative to identify and manage the most harmful domestic abuse perpetrators, such as serial perpetrators. </w:t>
      </w:r>
    </w:p>
    <w:p w14:paraId="67C8EF17" w14:textId="77777777" w:rsidR="002E7334" w:rsidRPr="002E7334" w:rsidRDefault="002E7334" w:rsidP="002E7334">
      <w:pPr>
        <w:rPr>
          <w:rFonts w:ascii="Tahoma" w:hAnsi="Tahoma" w:cs="Tahoma"/>
          <w:sz w:val="20"/>
          <w:szCs w:val="20"/>
        </w:rPr>
      </w:pPr>
      <w:r w:rsidRPr="002E7334">
        <w:rPr>
          <w:rFonts w:ascii="Tahoma" w:hAnsi="Tahoma" w:cs="Tahoma"/>
          <w:b/>
          <w:bCs/>
          <w:color w:val="70AD47" w:themeColor="accent6"/>
          <w:sz w:val="20"/>
          <w:szCs w:val="20"/>
        </w:rPr>
        <w:t xml:space="preserve">Named-Person </w:t>
      </w:r>
      <w:r w:rsidRPr="002E7334">
        <w:rPr>
          <w:rFonts w:ascii="Tahoma" w:hAnsi="Tahoma" w:cs="Tahoma"/>
          <w:sz w:val="20"/>
          <w:szCs w:val="20"/>
        </w:rPr>
        <w:t xml:space="preserve">- GIRFEC statutory role. </w:t>
      </w:r>
    </w:p>
    <w:p w14:paraId="3533DBD4"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NHO</w:t>
      </w:r>
      <w:r w:rsidRPr="002E7334">
        <w:rPr>
          <w:rFonts w:ascii="Tahoma" w:hAnsi="Tahoma" w:cs="Tahoma"/>
          <w:b/>
          <w:bCs/>
          <w:sz w:val="20"/>
          <w:szCs w:val="20"/>
        </w:rPr>
        <w:t xml:space="preserve"> </w:t>
      </w:r>
      <w:r w:rsidRPr="002E7334">
        <w:rPr>
          <w:rFonts w:ascii="Tahoma" w:hAnsi="Tahoma" w:cs="Tahoma"/>
          <w:sz w:val="20"/>
          <w:szCs w:val="20"/>
        </w:rPr>
        <w:t xml:space="preserve">- Non Harassment Order </w:t>
      </w:r>
    </w:p>
    <w:p w14:paraId="1AA40329" w14:textId="77777777" w:rsidR="00BC160F" w:rsidRPr="002E7334" w:rsidRDefault="00BC160F" w:rsidP="002E7334">
      <w:pPr>
        <w:rPr>
          <w:rFonts w:ascii="Tahoma" w:hAnsi="Tahoma" w:cs="Tahoma"/>
          <w:sz w:val="20"/>
          <w:szCs w:val="20"/>
        </w:rPr>
      </w:pPr>
      <w:r w:rsidRPr="002E7334">
        <w:rPr>
          <w:rFonts w:ascii="Tahoma" w:hAnsi="Tahoma" w:cs="Tahoma"/>
          <w:b/>
          <w:bCs/>
          <w:color w:val="70AD47" w:themeColor="accent6"/>
          <w:sz w:val="20"/>
          <w:szCs w:val="20"/>
        </w:rPr>
        <w:t xml:space="preserve">NHS </w:t>
      </w:r>
      <w:r w:rsidRPr="002E7334">
        <w:rPr>
          <w:rFonts w:ascii="Tahoma" w:hAnsi="Tahoma" w:cs="Tahoma"/>
          <w:sz w:val="20"/>
          <w:szCs w:val="20"/>
        </w:rPr>
        <w:t xml:space="preserve">- National Health Service. </w:t>
      </w:r>
    </w:p>
    <w:p w14:paraId="21852850"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PO</w:t>
      </w:r>
      <w:r w:rsidRPr="002E7334">
        <w:rPr>
          <w:rFonts w:ascii="Tahoma" w:hAnsi="Tahoma" w:cs="Tahoma"/>
          <w:b/>
          <w:bCs/>
          <w:sz w:val="20"/>
          <w:szCs w:val="20"/>
        </w:rPr>
        <w:t xml:space="preserve"> </w:t>
      </w:r>
      <w:r w:rsidRPr="002E7334">
        <w:rPr>
          <w:rFonts w:ascii="Tahoma" w:hAnsi="Tahoma" w:cs="Tahoma"/>
          <w:sz w:val="20"/>
          <w:szCs w:val="20"/>
        </w:rPr>
        <w:t xml:space="preserve">- Police Office </w:t>
      </w:r>
    </w:p>
    <w:p w14:paraId="0C6845CE"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PF</w:t>
      </w:r>
      <w:r w:rsidRPr="002E7334">
        <w:rPr>
          <w:rFonts w:ascii="Tahoma" w:hAnsi="Tahoma" w:cs="Tahoma"/>
          <w:b/>
          <w:bCs/>
          <w:sz w:val="20"/>
          <w:szCs w:val="20"/>
        </w:rPr>
        <w:t xml:space="preserve"> </w:t>
      </w:r>
      <w:r w:rsidRPr="002E7334">
        <w:rPr>
          <w:rFonts w:ascii="Tahoma" w:hAnsi="Tahoma" w:cs="Tahoma"/>
          <w:sz w:val="20"/>
          <w:szCs w:val="20"/>
        </w:rPr>
        <w:t xml:space="preserve">- Procurator Fiscal </w:t>
      </w:r>
    </w:p>
    <w:p w14:paraId="01EDF9D5" w14:textId="77777777" w:rsidR="003D224F" w:rsidRPr="002E7334" w:rsidRDefault="003D224F" w:rsidP="002E7334">
      <w:pPr>
        <w:rPr>
          <w:rFonts w:ascii="Tahoma" w:hAnsi="Tahoma" w:cs="Tahoma"/>
          <w:b/>
          <w:color w:val="70AD47" w:themeColor="accent6"/>
          <w:sz w:val="20"/>
          <w:szCs w:val="20"/>
        </w:rPr>
      </w:pPr>
      <w:r w:rsidRPr="002E7334">
        <w:rPr>
          <w:rFonts w:ascii="Tahoma" w:hAnsi="Tahoma" w:cs="Tahoma"/>
          <w:b/>
          <w:bCs/>
          <w:color w:val="70AD47" w:themeColor="accent6"/>
          <w:sz w:val="20"/>
          <w:szCs w:val="20"/>
        </w:rPr>
        <w:t xml:space="preserve">PF Lib </w:t>
      </w:r>
      <w:r w:rsidRPr="002E7334">
        <w:rPr>
          <w:rFonts w:ascii="Tahoma" w:hAnsi="Tahoma" w:cs="Tahoma"/>
          <w:sz w:val="20"/>
          <w:szCs w:val="20"/>
        </w:rPr>
        <w:t>- Procurator Fiscal has decided to ‘liberate’ the accused prior to a hearing.</w:t>
      </w:r>
    </w:p>
    <w:p w14:paraId="174AA0EB"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POA</w:t>
      </w:r>
      <w:r w:rsidRPr="002E7334">
        <w:rPr>
          <w:rFonts w:ascii="Tahoma" w:hAnsi="Tahoma" w:cs="Tahoma"/>
          <w:b/>
          <w:bCs/>
          <w:sz w:val="20"/>
          <w:szCs w:val="20"/>
        </w:rPr>
        <w:t xml:space="preserve"> </w:t>
      </w:r>
      <w:r w:rsidRPr="002E7334">
        <w:rPr>
          <w:rFonts w:ascii="Tahoma" w:hAnsi="Tahoma" w:cs="Tahoma"/>
          <w:sz w:val="20"/>
          <w:szCs w:val="20"/>
        </w:rPr>
        <w:t xml:space="preserve">- Power of Arrest </w:t>
      </w:r>
    </w:p>
    <w:p w14:paraId="250C09E0" w14:textId="77777777" w:rsidR="001D1A96" w:rsidRDefault="001D1A96" w:rsidP="002E7334">
      <w:pPr>
        <w:rPr>
          <w:rFonts w:ascii="Tahoma" w:hAnsi="Tahoma" w:cs="Tahoma"/>
          <w:sz w:val="20"/>
          <w:szCs w:val="20"/>
        </w:rPr>
      </w:pPr>
      <w:r w:rsidRPr="002E7334">
        <w:rPr>
          <w:rFonts w:ascii="Tahoma" w:hAnsi="Tahoma" w:cs="Tahoma"/>
          <w:b/>
          <w:bCs/>
          <w:color w:val="70AD47" w:themeColor="accent6"/>
          <w:sz w:val="20"/>
          <w:szCs w:val="20"/>
        </w:rPr>
        <w:t>RA</w:t>
      </w:r>
      <w:r w:rsidRPr="002E7334">
        <w:rPr>
          <w:rFonts w:ascii="Tahoma" w:hAnsi="Tahoma" w:cs="Tahoma"/>
          <w:b/>
          <w:bCs/>
          <w:sz w:val="20"/>
          <w:szCs w:val="20"/>
        </w:rPr>
        <w:t xml:space="preserve"> </w:t>
      </w:r>
      <w:r w:rsidRPr="002E7334">
        <w:rPr>
          <w:rFonts w:ascii="Tahoma" w:hAnsi="Tahoma" w:cs="Tahoma"/>
          <w:sz w:val="20"/>
          <w:szCs w:val="20"/>
        </w:rPr>
        <w:t xml:space="preserve">- Risk Assessment </w:t>
      </w:r>
    </w:p>
    <w:p w14:paraId="36FE232A" w14:textId="6C97AF24" w:rsidR="002E7334" w:rsidRPr="002E7334" w:rsidRDefault="002E7334" w:rsidP="002E7334">
      <w:pPr>
        <w:rPr>
          <w:rFonts w:ascii="Tahoma" w:hAnsi="Tahoma" w:cs="Tahoma"/>
          <w:sz w:val="20"/>
          <w:szCs w:val="20"/>
        </w:rPr>
      </w:pPr>
      <w:r w:rsidRPr="002E7334">
        <w:rPr>
          <w:rFonts w:ascii="Tahoma" w:hAnsi="Tahoma" w:cs="Tahoma"/>
          <w:b/>
          <w:color w:val="70AD47" w:themeColor="accent6"/>
          <w:sz w:val="20"/>
          <w:szCs w:val="20"/>
        </w:rPr>
        <w:t>RIC</w:t>
      </w:r>
      <w:r>
        <w:rPr>
          <w:rFonts w:ascii="Tahoma" w:hAnsi="Tahoma" w:cs="Tahoma"/>
          <w:sz w:val="20"/>
          <w:szCs w:val="20"/>
        </w:rPr>
        <w:t xml:space="preserve"> – Risk identification checklist</w:t>
      </w:r>
    </w:p>
    <w:p w14:paraId="59E39A2F"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RLO</w:t>
      </w:r>
      <w:r w:rsidRPr="002E7334">
        <w:rPr>
          <w:rFonts w:ascii="Tahoma" w:hAnsi="Tahoma" w:cs="Tahoma"/>
          <w:b/>
          <w:bCs/>
          <w:sz w:val="20"/>
          <w:szCs w:val="20"/>
        </w:rPr>
        <w:t xml:space="preserve"> </w:t>
      </w:r>
      <w:r w:rsidRPr="002E7334">
        <w:rPr>
          <w:rFonts w:ascii="Tahoma" w:hAnsi="Tahoma" w:cs="Tahoma"/>
          <w:sz w:val="20"/>
          <w:szCs w:val="20"/>
        </w:rPr>
        <w:t xml:space="preserve">- Restriction of Liberty Order </w:t>
      </w:r>
    </w:p>
    <w:p w14:paraId="0B9EE5AD"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 xml:space="preserve">RO </w:t>
      </w:r>
      <w:r w:rsidRPr="002E7334">
        <w:rPr>
          <w:rFonts w:ascii="Tahoma" w:hAnsi="Tahoma" w:cs="Tahoma"/>
          <w:sz w:val="20"/>
          <w:szCs w:val="20"/>
        </w:rPr>
        <w:t xml:space="preserve">- Reporting Officer </w:t>
      </w:r>
    </w:p>
    <w:p w14:paraId="69DDE733" w14:textId="188F10DB"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S</w:t>
      </w:r>
      <w:r w:rsidR="003D224F" w:rsidRPr="002E7334">
        <w:rPr>
          <w:rFonts w:ascii="Tahoma" w:hAnsi="Tahoma" w:cs="Tahoma"/>
          <w:b/>
          <w:bCs/>
          <w:color w:val="70AD47" w:themeColor="accent6"/>
          <w:sz w:val="20"/>
          <w:szCs w:val="20"/>
        </w:rPr>
        <w:t>B</w:t>
      </w:r>
      <w:r w:rsidRPr="002E7334">
        <w:rPr>
          <w:rFonts w:ascii="Tahoma" w:hAnsi="Tahoma" w:cs="Tahoma"/>
          <w:b/>
          <w:bCs/>
          <w:color w:val="70AD47" w:themeColor="accent6"/>
          <w:sz w:val="20"/>
          <w:szCs w:val="20"/>
        </w:rPr>
        <w:t xml:space="preserve"> </w:t>
      </w:r>
      <w:r w:rsidR="003D224F" w:rsidRPr="002E7334">
        <w:rPr>
          <w:rFonts w:ascii="Tahoma" w:hAnsi="Tahoma" w:cs="Tahoma"/>
          <w:sz w:val="20"/>
          <w:szCs w:val="20"/>
        </w:rPr>
        <w:t>–</w:t>
      </w:r>
      <w:r w:rsidRPr="002E7334">
        <w:rPr>
          <w:rFonts w:ascii="Tahoma" w:hAnsi="Tahoma" w:cs="Tahoma"/>
          <w:sz w:val="20"/>
          <w:szCs w:val="20"/>
        </w:rPr>
        <w:t xml:space="preserve"> Special</w:t>
      </w:r>
      <w:r w:rsidR="003D224F" w:rsidRPr="002E7334">
        <w:rPr>
          <w:rFonts w:ascii="Tahoma" w:hAnsi="Tahoma" w:cs="Tahoma"/>
          <w:sz w:val="20"/>
          <w:szCs w:val="20"/>
        </w:rPr>
        <w:t xml:space="preserve"> bail c</w:t>
      </w:r>
      <w:r w:rsidRPr="002E7334">
        <w:rPr>
          <w:rFonts w:ascii="Tahoma" w:hAnsi="Tahoma" w:cs="Tahoma"/>
          <w:sz w:val="20"/>
          <w:szCs w:val="20"/>
        </w:rPr>
        <w:t xml:space="preserve">onditions set by the court </w:t>
      </w:r>
    </w:p>
    <w:p w14:paraId="00FB8911"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SD</w:t>
      </w:r>
      <w:r w:rsidRPr="002E7334">
        <w:rPr>
          <w:rFonts w:ascii="Tahoma" w:hAnsi="Tahoma" w:cs="Tahoma"/>
          <w:b/>
          <w:bCs/>
          <w:sz w:val="20"/>
          <w:szCs w:val="20"/>
        </w:rPr>
        <w:t xml:space="preserve"> </w:t>
      </w:r>
      <w:r w:rsidRPr="002E7334">
        <w:rPr>
          <w:rFonts w:ascii="Tahoma" w:hAnsi="Tahoma" w:cs="Tahoma"/>
          <w:sz w:val="20"/>
          <w:szCs w:val="20"/>
        </w:rPr>
        <w:t xml:space="preserve">- Sentencing Diet </w:t>
      </w:r>
    </w:p>
    <w:p w14:paraId="4CC5F61D"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TD</w:t>
      </w:r>
      <w:r w:rsidRPr="002E7334">
        <w:rPr>
          <w:rFonts w:ascii="Tahoma" w:hAnsi="Tahoma" w:cs="Tahoma"/>
          <w:b/>
          <w:bCs/>
          <w:sz w:val="20"/>
          <w:szCs w:val="20"/>
        </w:rPr>
        <w:t xml:space="preserve"> </w:t>
      </w:r>
      <w:r w:rsidRPr="002E7334">
        <w:rPr>
          <w:rFonts w:ascii="Tahoma" w:hAnsi="Tahoma" w:cs="Tahoma"/>
          <w:sz w:val="20"/>
          <w:szCs w:val="20"/>
        </w:rPr>
        <w:t xml:space="preserve">- Trial Diet </w:t>
      </w:r>
    </w:p>
    <w:p w14:paraId="617FA56E" w14:textId="22DF08AC"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VIA</w:t>
      </w:r>
      <w:r w:rsidRPr="002E7334">
        <w:rPr>
          <w:rFonts w:ascii="Tahoma" w:hAnsi="Tahoma" w:cs="Tahoma"/>
          <w:b/>
          <w:bCs/>
          <w:sz w:val="20"/>
          <w:szCs w:val="20"/>
        </w:rPr>
        <w:t xml:space="preserve"> </w:t>
      </w:r>
      <w:r w:rsidRPr="002E7334">
        <w:rPr>
          <w:rFonts w:ascii="Tahoma" w:hAnsi="Tahoma" w:cs="Tahoma"/>
          <w:sz w:val="20"/>
          <w:szCs w:val="20"/>
        </w:rPr>
        <w:t>- Victim Information and Advice – a section of the Crown Office that provides information about the court process to victims</w:t>
      </w:r>
      <w:r w:rsidR="0054360B">
        <w:rPr>
          <w:rFonts w:ascii="Tahoma" w:hAnsi="Tahoma" w:cs="Tahoma"/>
          <w:sz w:val="20"/>
          <w:szCs w:val="20"/>
        </w:rPr>
        <w:t>.</w:t>
      </w:r>
      <w:r w:rsidRPr="002E7334">
        <w:rPr>
          <w:rFonts w:ascii="Tahoma" w:hAnsi="Tahoma" w:cs="Tahoma"/>
          <w:sz w:val="20"/>
          <w:szCs w:val="20"/>
        </w:rPr>
        <w:t xml:space="preserve"> </w:t>
      </w:r>
    </w:p>
    <w:p w14:paraId="78FA4BAB"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VPD</w:t>
      </w:r>
      <w:r w:rsidRPr="002E7334">
        <w:rPr>
          <w:rFonts w:ascii="Tahoma" w:hAnsi="Tahoma" w:cs="Tahoma"/>
          <w:b/>
          <w:bCs/>
          <w:sz w:val="20"/>
          <w:szCs w:val="20"/>
        </w:rPr>
        <w:t xml:space="preserve"> </w:t>
      </w:r>
      <w:r w:rsidRPr="002E7334">
        <w:rPr>
          <w:rFonts w:ascii="Tahoma" w:hAnsi="Tahoma" w:cs="Tahoma"/>
          <w:sz w:val="20"/>
          <w:szCs w:val="20"/>
        </w:rPr>
        <w:t xml:space="preserve">- Vulnerable Persons Database </w:t>
      </w:r>
    </w:p>
    <w:p w14:paraId="3535CFBD" w14:textId="77777777" w:rsidR="001D1A96" w:rsidRPr="002E7334" w:rsidRDefault="001D1A96" w:rsidP="002E7334">
      <w:pPr>
        <w:rPr>
          <w:rFonts w:ascii="Tahoma" w:hAnsi="Tahoma" w:cs="Tahoma"/>
          <w:sz w:val="20"/>
          <w:szCs w:val="20"/>
        </w:rPr>
      </w:pPr>
      <w:r w:rsidRPr="002E7334">
        <w:rPr>
          <w:rFonts w:ascii="Tahoma" w:hAnsi="Tahoma" w:cs="Tahoma"/>
          <w:b/>
          <w:bCs/>
          <w:color w:val="70AD47" w:themeColor="accent6"/>
          <w:sz w:val="20"/>
          <w:szCs w:val="20"/>
        </w:rPr>
        <w:t>WTA</w:t>
      </w:r>
      <w:r w:rsidRPr="002E7334">
        <w:rPr>
          <w:rFonts w:ascii="Tahoma" w:hAnsi="Tahoma" w:cs="Tahoma"/>
          <w:b/>
          <w:bCs/>
          <w:sz w:val="20"/>
          <w:szCs w:val="20"/>
        </w:rPr>
        <w:t xml:space="preserve"> </w:t>
      </w:r>
      <w:r w:rsidRPr="002E7334">
        <w:rPr>
          <w:rFonts w:ascii="Tahoma" w:hAnsi="Tahoma" w:cs="Tahoma"/>
          <w:sz w:val="20"/>
          <w:szCs w:val="20"/>
        </w:rPr>
        <w:t xml:space="preserve">- Warrant to Apprehend </w:t>
      </w:r>
    </w:p>
    <w:p w14:paraId="07BB02A9" w14:textId="77777777" w:rsidR="001D1A96" w:rsidRPr="002E7334" w:rsidRDefault="001D1A96" w:rsidP="002E7334">
      <w:pPr>
        <w:rPr>
          <w:rFonts w:ascii="Tahoma" w:hAnsi="Tahoma" w:cs="Tahoma"/>
          <w:color w:val="70AD47" w:themeColor="accent6"/>
          <w:sz w:val="20"/>
          <w:szCs w:val="20"/>
        </w:rPr>
      </w:pPr>
    </w:p>
    <w:p w14:paraId="2C61B016" w14:textId="77777777" w:rsidR="001D1A96" w:rsidRDefault="001D1A96" w:rsidP="00823455">
      <w:pPr>
        <w:ind w:left="720"/>
        <w:rPr>
          <w:rFonts w:ascii="Tahoma" w:hAnsi="Tahoma" w:cs="Tahoma"/>
          <w:color w:val="70AD47" w:themeColor="accent6"/>
          <w:sz w:val="20"/>
          <w:szCs w:val="20"/>
        </w:rPr>
      </w:pPr>
    </w:p>
    <w:p w14:paraId="3AAD19A7" w14:textId="77777777" w:rsidR="008B4D25" w:rsidRDefault="008B4D25" w:rsidP="00823455">
      <w:pPr>
        <w:ind w:left="720"/>
        <w:rPr>
          <w:rFonts w:ascii="Tahoma" w:hAnsi="Tahoma" w:cs="Tahoma"/>
          <w:color w:val="70AD47" w:themeColor="accent6"/>
          <w:sz w:val="20"/>
          <w:szCs w:val="20"/>
        </w:rPr>
      </w:pPr>
    </w:p>
    <w:p w14:paraId="1DBDF775" w14:textId="77777777" w:rsidR="008B4D25" w:rsidRDefault="008B4D25" w:rsidP="00823455">
      <w:pPr>
        <w:ind w:left="720"/>
        <w:rPr>
          <w:rFonts w:ascii="Tahoma" w:hAnsi="Tahoma" w:cs="Tahoma"/>
          <w:color w:val="70AD47" w:themeColor="accent6"/>
          <w:sz w:val="20"/>
          <w:szCs w:val="20"/>
        </w:rPr>
      </w:pPr>
    </w:p>
    <w:p w14:paraId="1BCB0A8A" w14:textId="77777777" w:rsidR="008B4D25" w:rsidRDefault="008B4D25" w:rsidP="00823455">
      <w:pPr>
        <w:ind w:left="720"/>
        <w:rPr>
          <w:rFonts w:ascii="Tahoma" w:hAnsi="Tahoma" w:cs="Tahoma"/>
          <w:color w:val="70AD47" w:themeColor="accent6"/>
          <w:sz w:val="20"/>
          <w:szCs w:val="20"/>
        </w:rPr>
      </w:pPr>
    </w:p>
    <w:p w14:paraId="57600B1A" w14:textId="77777777" w:rsidR="008B4D25" w:rsidRDefault="008B4D25" w:rsidP="00823455">
      <w:pPr>
        <w:ind w:left="720"/>
        <w:rPr>
          <w:rFonts w:ascii="Tahoma" w:hAnsi="Tahoma" w:cs="Tahoma"/>
          <w:color w:val="70AD47" w:themeColor="accent6"/>
          <w:sz w:val="20"/>
          <w:szCs w:val="20"/>
        </w:rPr>
      </w:pPr>
    </w:p>
    <w:p w14:paraId="1A96BC6A" w14:textId="77777777" w:rsidR="008B4D25" w:rsidRDefault="008B4D25" w:rsidP="00823455">
      <w:pPr>
        <w:ind w:left="720"/>
        <w:rPr>
          <w:rFonts w:ascii="Tahoma" w:hAnsi="Tahoma" w:cs="Tahoma"/>
          <w:color w:val="70AD47" w:themeColor="accent6"/>
          <w:sz w:val="20"/>
          <w:szCs w:val="20"/>
        </w:rPr>
      </w:pPr>
    </w:p>
    <w:p w14:paraId="23C6EB6D" w14:textId="77777777" w:rsidR="008B4D25" w:rsidRDefault="008B4D25" w:rsidP="00823455">
      <w:pPr>
        <w:ind w:left="720"/>
        <w:rPr>
          <w:rFonts w:ascii="Tahoma" w:hAnsi="Tahoma" w:cs="Tahoma"/>
          <w:color w:val="70AD47" w:themeColor="accent6"/>
          <w:sz w:val="20"/>
          <w:szCs w:val="20"/>
        </w:rPr>
      </w:pPr>
    </w:p>
    <w:p w14:paraId="214281ED" w14:textId="77777777" w:rsidR="008B4D25" w:rsidRDefault="008B4D25" w:rsidP="00823455">
      <w:pPr>
        <w:ind w:left="720"/>
        <w:rPr>
          <w:rFonts w:ascii="Tahoma" w:hAnsi="Tahoma" w:cs="Tahoma"/>
          <w:color w:val="70AD47" w:themeColor="accent6"/>
          <w:sz w:val="20"/>
          <w:szCs w:val="20"/>
        </w:rPr>
      </w:pPr>
    </w:p>
    <w:p w14:paraId="2E673DD5" w14:textId="65CCB097" w:rsidR="008B4D25" w:rsidRPr="002E7334" w:rsidRDefault="002E7334" w:rsidP="00694429">
      <w:pPr>
        <w:rPr>
          <w:rFonts w:ascii="Tahoma" w:hAnsi="Tahoma" w:cs="Tahoma"/>
          <w:color w:val="70AD47" w:themeColor="accent6"/>
          <w:sz w:val="40"/>
          <w:szCs w:val="40"/>
        </w:rPr>
      </w:pPr>
      <w:r w:rsidRPr="002E7334">
        <w:rPr>
          <w:rFonts w:ascii="Tahoma" w:hAnsi="Tahoma" w:cs="Tahoma"/>
          <w:color w:val="70AD47" w:themeColor="accent6"/>
          <w:sz w:val="40"/>
          <w:szCs w:val="40"/>
        </w:rPr>
        <w:lastRenderedPageBreak/>
        <w:t>APPENDICES</w:t>
      </w:r>
    </w:p>
    <w:p w14:paraId="4E0D977D" w14:textId="0AA771DA" w:rsidR="00694429" w:rsidRDefault="00FC5976" w:rsidP="00694429">
      <w:pPr>
        <w:rPr>
          <w:rFonts w:ascii="Tahoma" w:hAnsi="Tahoma" w:cs="Tahoma"/>
          <w:color w:val="70AD47" w:themeColor="accent6"/>
          <w:sz w:val="20"/>
          <w:szCs w:val="20"/>
        </w:rPr>
      </w:pPr>
      <w:r>
        <w:rPr>
          <w:rFonts w:ascii="Tahoma" w:hAnsi="Tahoma" w:cs="Tahoma"/>
          <w:color w:val="70AD47" w:themeColor="accent6"/>
          <w:sz w:val="20"/>
          <w:szCs w:val="20"/>
        </w:rPr>
        <w:t>Appendix</w:t>
      </w:r>
      <w:r w:rsidR="00694429">
        <w:rPr>
          <w:rFonts w:ascii="Tahoma" w:hAnsi="Tahoma" w:cs="Tahoma"/>
          <w:color w:val="70AD47" w:themeColor="accent6"/>
          <w:sz w:val="20"/>
          <w:szCs w:val="20"/>
        </w:rPr>
        <w:t xml:space="preserve"> A – MARAC</w:t>
      </w:r>
      <w:r w:rsidR="0054360B">
        <w:rPr>
          <w:rFonts w:ascii="Tahoma" w:hAnsi="Tahoma" w:cs="Tahoma"/>
          <w:color w:val="70AD47" w:themeColor="accent6"/>
          <w:sz w:val="20"/>
          <w:szCs w:val="20"/>
        </w:rPr>
        <w:t>’s</w:t>
      </w:r>
      <w:r w:rsidR="00694429">
        <w:rPr>
          <w:rFonts w:ascii="Tahoma" w:hAnsi="Tahoma" w:cs="Tahoma"/>
          <w:color w:val="70AD47" w:themeColor="accent6"/>
          <w:sz w:val="20"/>
          <w:szCs w:val="20"/>
        </w:rPr>
        <w:t xml:space="preserve"> Referral form template </w:t>
      </w:r>
    </w:p>
    <w:p w14:paraId="55360674" w14:textId="77777777" w:rsidR="00FC5976" w:rsidRDefault="00FC5976" w:rsidP="00694429">
      <w:pPr>
        <w:rPr>
          <w:rFonts w:ascii="Tahoma" w:hAnsi="Tahoma" w:cs="Tahoma"/>
          <w:color w:val="70AD47" w:themeColor="accent6"/>
          <w:sz w:val="20"/>
          <w:szCs w:val="20"/>
        </w:rPr>
      </w:pPr>
    </w:p>
    <w:p w14:paraId="7248F482" w14:textId="77777777" w:rsidR="00FC5976" w:rsidRPr="00BC580F" w:rsidRDefault="00FC5976" w:rsidP="00FC5976">
      <w:pPr>
        <w:ind w:left="-360"/>
        <w:jc w:val="center"/>
        <w:outlineLvl w:val="0"/>
        <w:rPr>
          <w:b/>
          <w:iCs/>
          <w:sz w:val="32"/>
          <w:szCs w:val="32"/>
        </w:rPr>
      </w:pPr>
      <w:r w:rsidRPr="00BC580F">
        <w:rPr>
          <w:b/>
          <w:iCs/>
          <w:sz w:val="32"/>
          <w:szCs w:val="32"/>
        </w:rPr>
        <w:t>MARAC</w:t>
      </w:r>
      <w:r>
        <w:rPr>
          <w:b/>
          <w:iCs/>
          <w:sz w:val="32"/>
          <w:szCs w:val="32"/>
        </w:rPr>
        <w:t>’S</w:t>
      </w:r>
      <w:r w:rsidRPr="00BC580F">
        <w:rPr>
          <w:b/>
          <w:iCs/>
          <w:sz w:val="32"/>
          <w:szCs w:val="32"/>
        </w:rPr>
        <w:t xml:space="preserve"> REFERRAL FORM</w:t>
      </w:r>
    </w:p>
    <w:p w14:paraId="256C3205" w14:textId="77777777" w:rsidR="00FC5976" w:rsidRDefault="00B61E8E" w:rsidP="00FC5976">
      <w:pPr>
        <w:ind w:left="-360"/>
        <w:jc w:val="center"/>
        <w:rPr>
          <w:i/>
          <w:iCs/>
        </w:rPr>
      </w:pPr>
      <w:hyperlink r:id="rId25" w:history="1">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"https://encrypted-tbn2.gstatic.com/images?q=tbn:ANd9GcRJcw_wTCGkIhURZg_mGM7Bk70tKgSZU5a8voXofTjWO394n1z1d--amejV" \* MERGEFORMATINET </w:instrText>
        </w:r>
        <w:r w:rsidR="00FC5976">
          <w:rPr>
            <w:color w:val="1A0DAB"/>
            <w:szCs w:val="20"/>
          </w:rPr>
          <w:fldChar w:fldCharType="separate"/>
        </w:r>
        <w:r w:rsidR="00742093">
          <w:rPr>
            <w:color w:val="1A0DAB"/>
            <w:szCs w:val="20"/>
          </w:rPr>
          <w:fldChar w:fldCharType="begin"/>
        </w:r>
        <w:r w:rsidR="00742093">
          <w:rPr>
            <w:color w:val="1A0DAB"/>
            <w:szCs w:val="20"/>
          </w:rPr>
          <w:instrText xml:space="preserve"> INCLUDEPICTURE  "https://encrypted-tbn2.gstatic.com/images?q=tbn:ANd9GcRJcw_wTCGkIhURZg_mGM7Bk70tKgSZU5a8voXofTjWO394n1z1d--amejV" \* MERGEFORMATINET </w:instrText>
        </w:r>
        <w:r w:rsidR="00742093">
          <w:rPr>
            <w:color w:val="1A0DAB"/>
            <w:szCs w:val="20"/>
          </w:rPr>
          <w:fldChar w:fldCharType="separate"/>
        </w:r>
        <w:r w:rsidR="001F56E3">
          <w:rPr>
            <w:color w:val="1A0DAB"/>
            <w:szCs w:val="20"/>
          </w:rPr>
          <w:fldChar w:fldCharType="begin"/>
        </w:r>
        <w:r w:rsidR="001F56E3">
          <w:rPr>
            <w:color w:val="1A0DAB"/>
            <w:szCs w:val="20"/>
          </w:rPr>
          <w:instrText xml:space="preserve"> INCLUDEPICTURE  "https://encrypted-tbn2.gstatic.com/images?q=tbn:ANd9GcRJcw_wTCGkIhURZg_mGM7Bk70tKgSZU5a8voXofTjWO394n1z1d--amejV" \* MERGEFORMATINET </w:instrText>
        </w:r>
        <w:r w:rsidR="001F56E3">
          <w:rPr>
            <w:color w:val="1A0DAB"/>
            <w:szCs w:val="20"/>
          </w:rPr>
          <w:fldChar w:fldCharType="separate"/>
        </w:r>
        <w:r w:rsidR="00DA14FA">
          <w:rPr>
            <w:color w:val="1A0DAB"/>
            <w:szCs w:val="20"/>
          </w:rPr>
          <w:fldChar w:fldCharType="begin"/>
        </w:r>
        <w:r w:rsidR="00DA14FA">
          <w:rPr>
            <w:color w:val="1A0DAB"/>
            <w:szCs w:val="20"/>
          </w:rPr>
          <w:instrText xml:space="preserve"> INCLUDEPICTURE  "https://encrypted-tbn2.gstatic.com/images?q=tbn:ANd9GcRJcw_wTCGkIhURZg_mGM7Bk70tKgSZU5a8voXofTjWO394n1z1d--amejV" \* MERGEFORMATINET </w:instrText>
        </w:r>
        <w:r w:rsidR="00DA14FA">
          <w:rPr>
            <w:color w:val="1A0DAB"/>
            <w:szCs w:val="20"/>
          </w:rPr>
          <w:fldChar w:fldCharType="separate"/>
        </w:r>
        <w:r w:rsidR="007526F0">
          <w:rPr>
            <w:color w:val="1A0DAB"/>
            <w:szCs w:val="20"/>
          </w:rPr>
          <w:fldChar w:fldCharType="begin"/>
        </w:r>
        <w:r w:rsidR="007526F0">
          <w:rPr>
            <w:color w:val="1A0DAB"/>
            <w:szCs w:val="20"/>
          </w:rPr>
          <w:instrText xml:space="preserve"> INCLUDEPICTURE  "https://encrypted-tbn2.gstatic.com/images?q=tbn:ANd9GcRJcw_wTCGkIhURZg_mGM7Bk70tKgSZU5a8voXofTjWO394n1z1d--amejV" \* MERGEFORMATINET </w:instrText>
        </w:r>
        <w:r w:rsidR="007526F0">
          <w:rPr>
            <w:color w:val="1A0DAB"/>
            <w:szCs w:val="20"/>
          </w:rPr>
          <w:fldChar w:fldCharType="separate"/>
        </w:r>
        <w:r>
          <w:rPr>
            <w:color w:val="1A0DAB"/>
            <w:szCs w:val="20"/>
          </w:rPr>
          <w:fldChar w:fldCharType="begin"/>
        </w:r>
        <w:r>
          <w:rPr>
            <w:color w:val="1A0DAB"/>
            <w:szCs w:val="20"/>
          </w:rPr>
          <w:instrText xml:space="preserve"> </w:instrText>
        </w:r>
        <w:r>
          <w:rPr>
            <w:color w:val="1A0DAB"/>
            <w:szCs w:val="20"/>
          </w:rPr>
          <w:instrText>INCLUDEPICTURE  "https://encrypted-tbn2.gstatic.com/images?q=tbn:ANd9GcRJcw_wTCGkIhURZg_mGM7Bk70tKgSZU5a8voXofTjWO394n1z1d--amejV" \* MERGEFORMATINET</w:instrText>
        </w:r>
        <w:r>
          <w:rPr>
            <w:color w:val="1A0DAB"/>
            <w:szCs w:val="20"/>
          </w:rPr>
          <w:instrText xml:space="preserve"> </w:instrText>
        </w:r>
        <w:r>
          <w:rPr>
            <w:color w:val="1A0DAB"/>
            <w:szCs w:val="20"/>
          </w:rPr>
          <w:fldChar w:fldCharType="separate"/>
        </w:r>
        <w:r>
          <w:rPr>
            <w:color w:val="1A0DAB"/>
            <w:szCs w:val="20"/>
          </w:rPr>
          <w:pict w14:anchorId="31F62ADA">
            <v:shape id="_x0000_i1027" type="#_x0000_t75" alt="Image result for angus council logo" style="width:108.45pt;height:102.85pt" o:button="t">
              <v:imagedata r:id="rId26" r:href="rId27"/>
            </v:shape>
          </w:pict>
        </w:r>
        <w:r>
          <w:rPr>
            <w:color w:val="1A0DAB"/>
            <w:szCs w:val="20"/>
          </w:rPr>
          <w:fldChar w:fldCharType="end"/>
        </w:r>
        <w:r w:rsidR="007526F0">
          <w:rPr>
            <w:color w:val="1A0DAB"/>
            <w:szCs w:val="20"/>
          </w:rPr>
          <w:fldChar w:fldCharType="end"/>
        </w:r>
        <w:r w:rsidR="00DA14FA">
          <w:rPr>
            <w:color w:val="1A0DAB"/>
            <w:szCs w:val="20"/>
          </w:rPr>
          <w:fldChar w:fldCharType="end"/>
        </w:r>
        <w:r w:rsidR="001F56E3">
          <w:rPr>
            <w:color w:val="1A0DAB"/>
            <w:szCs w:val="20"/>
          </w:rPr>
          <w:fldChar w:fldCharType="end"/>
        </w:r>
        <w:r w:rsidR="00742093">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hyperlink>
      <w:r w:rsidR="00FC5976">
        <w:rPr>
          <w:szCs w:val="20"/>
        </w:rPr>
        <w:t xml:space="preserve"> </w:t>
      </w:r>
      <w:hyperlink r:id="rId28" w:history="1"/>
      <w:r w:rsidR="00FC5976">
        <w:rPr>
          <w:szCs w:val="20"/>
        </w:rPr>
        <w:t xml:space="preserve">        </w:t>
      </w:r>
      <w:hyperlink r:id="rId29" w:history="1">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"https://encrypted-tbn2.gstatic.com/images?q=tbn:ANd9GcT15jHBaiRW7Awq-24VyA5PWPoJN6dqNp2ZQxFbgqKedRCYUSlBkmnflZw" \* MERGEFORMATINET </w:instrText>
        </w:r>
        <w:r w:rsidR="00FC5976">
          <w:rPr>
            <w:color w:val="1A0DAB"/>
            <w:szCs w:val="20"/>
          </w:rPr>
          <w:fldChar w:fldCharType="separate"/>
        </w:r>
        <w:r w:rsidR="00742093">
          <w:rPr>
            <w:color w:val="1A0DAB"/>
            <w:szCs w:val="20"/>
          </w:rPr>
          <w:fldChar w:fldCharType="begin"/>
        </w:r>
        <w:r w:rsidR="00742093">
          <w:rPr>
            <w:color w:val="1A0DAB"/>
            <w:szCs w:val="20"/>
          </w:rPr>
          <w:instrText xml:space="preserve"> INCLUDEPICTURE  "https://encrypted-tbn2.gstatic.com/images?q=tbn:ANd9GcT15jHBaiRW7Awq-24VyA5PWPoJN6dqNp2ZQxFbgqKedRCYUSlBkmnflZw" \* MERGEFORMATINET </w:instrText>
        </w:r>
        <w:r w:rsidR="00742093">
          <w:rPr>
            <w:color w:val="1A0DAB"/>
            <w:szCs w:val="20"/>
          </w:rPr>
          <w:fldChar w:fldCharType="separate"/>
        </w:r>
        <w:r w:rsidR="001F56E3">
          <w:rPr>
            <w:color w:val="1A0DAB"/>
            <w:szCs w:val="20"/>
          </w:rPr>
          <w:fldChar w:fldCharType="begin"/>
        </w:r>
        <w:r w:rsidR="001F56E3">
          <w:rPr>
            <w:color w:val="1A0DAB"/>
            <w:szCs w:val="20"/>
          </w:rPr>
          <w:instrText xml:space="preserve"> INCLUDEPICTURE  "https://encrypted-tbn2.gstatic.com/images?q=tbn:ANd9GcT15jHBaiRW7Awq-24VyA5PWPoJN6dqNp2ZQxFbgqKedRCYUSlBkmnflZw" \* MERGEFORMATINET </w:instrText>
        </w:r>
        <w:r w:rsidR="001F56E3">
          <w:rPr>
            <w:color w:val="1A0DAB"/>
            <w:szCs w:val="20"/>
          </w:rPr>
          <w:fldChar w:fldCharType="separate"/>
        </w:r>
        <w:r w:rsidR="00DA14FA">
          <w:rPr>
            <w:color w:val="1A0DAB"/>
            <w:szCs w:val="20"/>
          </w:rPr>
          <w:fldChar w:fldCharType="begin"/>
        </w:r>
        <w:r w:rsidR="00DA14FA">
          <w:rPr>
            <w:color w:val="1A0DAB"/>
            <w:szCs w:val="20"/>
          </w:rPr>
          <w:instrText xml:space="preserve"> INCLUDEPICTURE  "https://encrypted-tbn2.gstatic.com/images?q=tbn:ANd9GcT15jHBaiRW7Awq-24VyA5PWPoJN6dqNp2ZQxFbgqKedRCYUSlBkmnflZw" \* MERGEFORMATINET </w:instrText>
        </w:r>
        <w:r w:rsidR="00DA14FA">
          <w:rPr>
            <w:color w:val="1A0DAB"/>
            <w:szCs w:val="20"/>
          </w:rPr>
          <w:fldChar w:fldCharType="separate"/>
        </w:r>
        <w:r w:rsidR="007526F0">
          <w:rPr>
            <w:color w:val="1A0DAB"/>
            <w:szCs w:val="20"/>
          </w:rPr>
          <w:fldChar w:fldCharType="begin"/>
        </w:r>
        <w:r w:rsidR="007526F0">
          <w:rPr>
            <w:color w:val="1A0DAB"/>
            <w:szCs w:val="20"/>
          </w:rPr>
          <w:instrText xml:space="preserve"> INCLUDEPICTURE  "https://encrypted-tbn2.gstatic.com/images?q=tbn:ANd9GcT15jHBaiRW7Awq-24VyA5PWPoJN6dqNp2ZQxFbgqKedRCYUSlBkmnflZw" \* MERGEFORMATINET </w:instrText>
        </w:r>
        <w:r w:rsidR="007526F0">
          <w:rPr>
            <w:color w:val="1A0DAB"/>
            <w:szCs w:val="20"/>
          </w:rPr>
          <w:fldChar w:fldCharType="separate"/>
        </w:r>
        <w:r>
          <w:rPr>
            <w:color w:val="1A0DAB"/>
            <w:szCs w:val="20"/>
          </w:rPr>
          <w:fldChar w:fldCharType="begin"/>
        </w:r>
        <w:r>
          <w:rPr>
            <w:color w:val="1A0DAB"/>
            <w:szCs w:val="20"/>
          </w:rPr>
          <w:instrText xml:space="preserve"> </w:instrText>
        </w:r>
        <w:r>
          <w:rPr>
            <w:color w:val="1A0DAB"/>
            <w:szCs w:val="20"/>
          </w:rPr>
          <w:instrText>INCLUDEPICTURE  "h</w:instrText>
        </w:r>
        <w:r>
          <w:rPr>
            <w:color w:val="1A0DAB"/>
            <w:szCs w:val="20"/>
          </w:rPr>
          <w:instrText>ttps://encrypted-tbn2.gstatic.com/images?q=tbn:ANd9GcT15jHBaiRW7Awq-24VyA5PWPoJN6dqNp2ZQxFbgqKedRCYUSlBkmnflZw" \* MERGEFORMATINET</w:instrText>
        </w:r>
        <w:r>
          <w:rPr>
            <w:color w:val="1A0DAB"/>
            <w:szCs w:val="20"/>
          </w:rPr>
          <w:instrText xml:space="preserve"> </w:instrText>
        </w:r>
        <w:r>
          <w:rPr>
            <w:color w:val="1A0DAB"/>
            <w:szCs w:val="20"/>
          </w:rPr>
          <w:fldChar w:fldCharType="separate"/>
        </w:r>
        <w:r>
          <w:rPr>
            <w:color w:val="1A0DAB"/>
            <w:szCs w:val="20"/>
          </w:rPr>
          <w:pict w14:anchorId="4BD6B4D4">
            <v:shape id="_x0000_i1028" type="#_x0000_t75" alt="Image result for dundee city council logo" style="width:79.5pt;height:84.15pt" o:button="t">
              <v:imagedata r:id="rId12" r:href="rId30"/>
            </v:shape>
          </w:pict>
        </w:r>
        <w:r>
          <w:rPr>
            <w:color w:val="1A0DAB"/>
            <w:szCs w:val="20"/>
          </w:rPr>
          <w:fldChar w:fldCharType="end"/>
        </w:r>
        <w:r w:rsidR="007526F0">
          <w:rPr>
            <w:color w:val="1A0DAB"/>
            <w:szCs w:val="20"/>
          </w:rPr>
          <w:fldChar w:fldCharType="end"/>
        </w:r>
        <w:r w:rsidR="00DA14FA">
          <w:rPr>
            <w:color w:val="1A0DAB"/>
            <w:szCs w:val="20"/>
          </w:rPr>
          <w:fldChar w:fldCharType="end"/>
        </w:r>
        <w:r w:rsidR="001F56E3">
          <w:rPr>
            <w:color w:val="1A0DAB"/>
            <w:szCs w:val="20"/>
          </w:rPr>
          <w:fldChar w:fldCharType="end"/>
        </w:r>
        <w:r w:rsidR="00742093">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hyperlink>
      <w:r w:rsidR="00FC5976">
        <w:rPr>
          <w:szCs w:val="20"/>
        </w:rPr>
        <w:t xml:space="preserve">         </w:t>
      </w:r>
      <w:hyperlink r:id="rId31" w:history="1">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FC5976">
          <w:rPr>
            <w:color w:val="1A0DAB"/>
            <w:szCs w:val="20"/>
          </w:rPr>
          <w:fldChar w:fldCharType="begin"/>
        </w:r>
        <w:r w:rsidR="00FC5976">
          <w:rPr>
            <w:color w:val="1A0DAB"/>
            <w:szCs w:val="20"/>
          </w:rPr>
          <w:instrText xml:space="preserve"> INCLUDEPICTURE  "https://encrypted-tbn0.gstatic.com/images?q=tbn:ANd9GcQaochrqOnHPza6OBOLnY9eGtFC7XtNLoNOe78EvlahlB85dsrmm5KW8W-O" \* MERGEFORMATINET </w:instrText>
        </w:r>
        <w:r w:rsidR="00FC5976">
          <w:rPr>
            <w:color w:val="1A0DAB"/>
            <w:szCs w:val="20"/>
          </w:rPr>
          <w:fldChar w:fldCharType="separate"/>
        </w:r>
        <w:r w:rsidR="00742093">
          <w:rPr>
            <w:color w:val="1A0DAB"/>
            <w:szCs w:val="20"/>
          </w:rPr>
          <w:fldChar w:fldCharType="begin"/>
        </w:r>
        <w:r w:rsidR="00742093">
          <w:rPr>
            <w:color w:val="1A0DAB"/>
            <w:szCs w:val="20"/>
          </w:rPr>
          <w:instrText xml:space="preserve"> INCLUDEPICTURE  "https://encrypted-tbn0.gstatic.com/images?q=tbn:ANd9GcQaochrqOnHPza6OBOLnY9eGtFC7XtNLoNOe78EvlahlB85dsrmm5KW8W-O" \* MERGEFORMATINET </w:instrText>
        </w:r>
        <w:r w:rsidR="00742093">
          <w:rPr>
            <w:color w:val="1A0DAB"/>
            <w:szCs w:val="20"/>
          </w:rPr>
          <w:fldChar w:fldCharType="separate"/>
        </w:r>
        <w:r w:rsidR="001F56E3">
          <w:rPr>
            <w:color w:val="1A0DAB"/>
            <w:szCs w:val="20"/>
          </w:rPr>
          <w:fldChar w:fldCharType="begin"/>
        </w:r>
        <w:r w:rsidR="001F56E3">
          <w:rPr>
            <w:color w:val="1A0DAB"/>
            <w:szCs w:val="20"/>
          </w:rPr>
          <w:instrText xml:space="preserve"> INCLUDEPICTURE  "https://encrypted-tbn0.gstatic.com/images?q=tbn:ANd9GcQaochrqOnHPza6OBOLnY9eGtFC7XtNLoNOe78EvlahlB85dsrmm5KW8W-O" \* MERGEFORMATINET </w:instrText>
        </w:r>
        <w:r w:rsidR="001F56E3">
          <w:rPr>
            <w:color w:val="1A0DAB"/>
            <w:szCs w:val="20"/>
          </w:rPr>
          <w:fldChar w:fldCharType="separate"/>
        </w:r>
        <w:r w:rsidR="00DA14FA">
          <w:rPr>
            <w:color w:val="1A0DAB"/>
            <w:szCs w:val="20"/>
          </w:rPr>
          <w:fldChar w:fldCharType="begin"/>
        </w:r>
        <w:r w:rsidR="00DA14FA">
          <w:rPr>
            <w:color w:val="1A0DAB"/>
            <w:szCs w:val="20"/>
          </w:rPr>
          <w:instrText xml:space="preserve"> INCLUDEPICTURE  "https://encrypted-tbn0.gstatic.com/images?q=tbn:ANd9GcQaochrqOnHPza6OBOLnY9eGtFC7XtNLoNOe78EvlahlB85dsrmm5KW8W-O" \* MERGEFORMATINET </w:instrText>
        </w:r>
        <w:r w:rsidR="00DA14FA">
          <w:rPr>
            <w:color w:val="1A0DAB"/>
            <w:szCs w:val="20"/>
          </w:rPr>
          <w:fldChar w:fldCharType="separate"/>
        </w:r>
        <w:r w:rsidR="007526F0">
          <w:rPr>
            <w:color w:val="1A0DAB"/>
            <w:szCs w:val="20"/>
          </w:rPr>
          <w:fldChar w:fldCharType="begin"/>
        </w:r>
        <w:r w:rsidR="007526F0">
          <w:rPr>
            <w:color w:val="1A0DAB"/>
            <w:szCs w:val="20"/>
          </w:rPr>
          <w:instrText xml:space="preserve"> INCLUDEPICTURE  "https://encrypted-tbn0.gstatic.com/images?q=tbn:ANd9GcQaochrqOnHPza6OBOLnY9eGtFC7XtNLoNOe78EvlahlB85dsrmm5KW8W-O" \* MERGEFORMATINET </w:instrText>
        </w:r>
        <w:r w:rsidR="007526F0">
          <w:rPr>
            <w:color w:val="1A0DAB"/>
            <w:szCs w:val="20"/>
          </w:rPr>
          <w:fldChar w:fldCharType="separate"/>
        </w:r>
        <w:r>
          <w:rPr>
            <w:color w:val="1A0DAB"/>
            <w:szCs w:val="20"/>
          </w:rPr>
          <w:fldChar w:fldCharType="begin"/>
        </w:r>
        <w:r>
          <w:rPr>
            <w:color w:val="1A0DAB"/>
            <w:szCs w:val="20"/>
          </w:rPr>
          <w:instrText xml:space="preserve"> </w:instrText>
        </w:r>
        <w:r>
          <w:rPr>
            <w:color w:val="1A0DAB"/>
            <w:szCs w:val="20"/>
          </w:rPr>
          <w:instrText>INCLUDEPICTURE  "https://encrypted-tbn0.gstatic.com/images?q=tbn:ANd9GcQaochrqOnHPza6</w:instrText>
        </w:r>
        <w:r>
          <w:rPr>
            <w:color w:val="1A0DAB"/>
            <w:szCs w:val="20"/>
          </w:rPr>
          <w:instrText>OBOLnY9eGtFC7XtNLoNOe78EvlahlB85dsrmm5KW8W-O" \* MERGEFORMATINET</w:instrText>
        </w:r>
        <w:r>
          <w:rPr>
            <w:color w:val="1A0DAB"/>
            <w:szCs w:val="20"/>
          </w:rPr>
          <w:instrText xml:space="preserve"> </w:instrText>
        </w:r>
        <w:r>
          <w:rPr>
            <w:color w:val="1A0DAB"/>
            <w:szCs w:val="20"/>
          </w:rPr>
          <w:fldChar w:fldCharType="separate"/>
        </w:r>
        <w:r>
          <w:rPr>
            <w:color w:val="1A0DAB"/>
            <w:szCs w:val="20"/>
          </w:rPr>
          <w:pict w14:anchorId="06E3F55F">
            <v:shape id="_x0000_i1029" type="#_x0000_t75" alt="Image result for perth and kinross council logo" style="width:70.15pt;height:100.05pt" o:button="t">
              <v:imagedata r:id="rId15" r:href="rId32"/>
            </v:shape>
          </w:pict>
        </w:r>
        <w:r>
          <w:rPr>
            <w:color w:val="1A0DAB"/>
            <w:szCs w:val="20"/>
          </w:rPr>
          <w:fldChar w:fldCharType="end"/>
        </w:r>
        <w:r w:rsidR="007526F0">
          <w:rPr>
            <w:color w:val="1A0DAB"/>
            <w:szCs w:val="20"/>
          </w:rPr>
          <w:fldChar w:fldCharType="end"/>
        </w:r>
        <w:r w:rsidR="00DA14FA">
          <w:rPr>
            <w:color w:val="1A0DAB"/>
            <w:szCs w:val="20"/>
          </w:rPr>
          <w:fldChar w:fldCharType="end"/>
        </w:r>
        <w:r w:rsidR="001F56E3">
          <w:rPr>
            <w:color w:val="1A0DAB"/>
            <w:szCs w:val="20"/>
          </w:rPr>
          <w:fldChar w:fldCharType="end"/>
        </w:r>
        <w:r w:rsidR="00742093">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r w:rsidR="00FC5976">
          <w:rPr>
            <w:color w:val="1A0DAB"/>
            <w:szCs w:val="20"/>
          </w:rPr>
          <w:fldChar w:fldCharType="end"/>
        </w:r>
      </w:hyperlink>
    </w:p>
    <w:p w14:paraId="0AED8FCA" w14:textId="77777777" w:rsidR="00FC5976" w:rsidRDefault="00FC5976" w:rsidP="00FC5976">
      <w:pPr>
        <w:ind w:left="-360"/>
        <w:jc w:val="center"/>
        <w:rPr>
          <w:i/>
          <w:iCs/>
        </w:rPr>
      </w:pPr>
    </w:p>
    <w:p w14:paraId="56B1DED2" w14:textId="77777777" w:rsidR="00FC5976" w:rsidRDefault="00FC5976" w:rsidP="00FC5976">
      <w:pPr>
        <w:ind w:left="-360"/>
        <w:jc w:val="center"/>
        <w:rPr>
          <w:i/>
          <w:iCs/>
        </w:rPr>
      </w:pPr>
      <w:r w:rsidRPr="00485EBD">
        <w:rPr>
          <w:i/>
          <w:iCs/>
        </w:rPr>
        <w:t xml:space="preserve">MARAC referrals should be sent by </w:t>
      </w:r>
      <w:r>
        <w:rPr>
          <w:b/>
          <w:i/>
          <w:iCs/>
        </w:rPr>
        <w:t>s</w:t>
      </w:r>
      <w:r w:rsidRPr="00485EBD">
        <w:rPr>
          <w:b/>
          <w:i/>
          <w:iCs/>
        </w:rPr>
        <w:t>ecure e</w:t>
      </w:r>
      <w:r>
        <w:rPr>
          <w:b/>
          <w:i/>
          <w:iCs/>
        </w:rPr>
        <w:t>m</w:t>
      </w:r>
      <w:r w:rsidRPr="00485EBD">
        <w:rPr>
          <w:b/>
          <w:i/>
          <w:iCs/>
        </w:rPr>
        <w:t xml:space="preserve">ail </w:t>
      </w:r>
      <w:r>
        <w:rPr>
          <w:b/>
          <w:i/>
          <w:iCs/>
        </w:rPr>
        <w:t xml:space="preserve">or other secure method </w:t>
      </w:r>
      <w:r w:rsidRPr="00485EBD">
        <w:rPr>
          <w:i/>
          <w:iCs/>
        </w:rPr>
        <w:t xml:space="preserve">to </w:t>
      </w:r>
      <w:hyperlink r:id="rId33" w:history="1">
        <w:r w:rsidRPr="00486F81">
          <w:rPr>
            <w:rStyle w:val="Hyperlink"/>
            <w:i/>
            <w:iCs/>
          </w:rPr>
          <w:t>taysidemarac@scotland.pnn.police.uk</w:t>
        </w:r>
      </w:hyperlink>
    </w:p>
    <w:p w14:paraId="15A96BBF" w14:textId="77777777" w:rsidR="00FC5976" w:rsidRDefault="00FC5976" w:rsidP="00FC5976">
      <w:pPr>
        <w:ind w:left="-360"/>
        <w:jc w:val="center"/>
        <w:outlineLvl w:val="0"/>
        <w:rPr>
          <w:b/>
          <w:iCs/>
          <w:sz w:val="24"/>
          <w:szCs w:val="24"/>
        </w:rPr>
      </w:pPr>
      <w:r>
        <w:rPr>
          <w:b/>
          <w:iCs/>
          <w:sz w:val="24"/>
          <w:szCs w:val="24"/>
        </w:rPr>
        <w:t>P</w:t>
      </w:r>
      <w:r w:rsidRPr="00BC580F">
        <w:rPr>
          <w:b/>
          <w:iCs/>
          <w:sz w:val="24"/>
          <w:szCs w:val="24"/>
        </w:rPr>
        <w:t xml:space="preserve">lease circle which </w:t>
      </w:r>
      <w:r>
        <w:rPr>
          <w:b/>
          <w:iCs/>
          <w:sz w:val="24"/>
          <w:szCs w:val="24"/>
        </w:rPr>
        <w:t>MARAC</w:t>
      </w:r>
      <w:r w:rsidRPr="00BC580F">
        <w:rPr>
          <w:b/>
          <w:iCs/>
          <w:sz w:val="24"/>
          <w:szCs w:val="24"/>
        </w:rPr>
        <w:t xml:space="preserve"> the referral is for</w:t>
      </w:r>
    </w:p>
    <w:p w14:paraId="08C7ECC9" w14:textId="77777777" w:rsidR="00FC5976" w:rsidRDefault="00FC5976" w:rsidP="00FC5976">
      <w:pPr>
        <w:ind w:left="-360"/>
        <w:jc w:val="center"/>
        <w:outlineLvl w:val="0"/>
      </w:pPr>
      <w:r w:rsidRPr="00BC580F">
        <w:rPr>
          <w:b/>
          <w:iCs/>
          <w:sz w:val="24"/>
          <w:szCs w:val="24"/>
        </w:rPr>
        <w:t>ANGUS MARAC/DUNDEE MARAC/PERTH &amp; KINROSS MARAC</w:t>
      </w:r>
    </w:p>
    <w:tbl>
      <w:tblPr>
        <w:tblStyle w:val="TableGrid"/>
        <w:tblW w:w="9351" w:type="dxa"/>
        <w:tblLook w:val="04A0" w:firstRow="1" w:lastRow="0" w:firstColumn="1" w:lastColumn="0" w:noHBand="0" w:noVBand="1"/>
      </w:tblPr>
      <w:tblGrid>
        <w:gridCol w:w="2809"/>
        <w:gridCol w:w="2498"/>
        <w:gridCol w:w="1539"/>
        <w:gridCol w:w="2505"/>
      </w:tblGrid>
      <w:tr w:rsidR="00FC5976" w:rsidRPr="0015010A" w14:paraId="1D2B07ED" w14:textId="77777777" w:rsidTr="00742093">
        <w:trPr>
          <w:trHeight w:val="510"/>
        </w:trPr>
        <w:tc>
          <w:tcPr>
            <w:tcW w:w="2809" w:type="dxa"/>
            <w:shd w:val="clear" w:color="auto" w:fill="BDD6EE" w:themeFill="accent1" w:themeFillTint="66"/>
          </w:tcPr>
          <w:p w14:paraId="21B86AF8" w14:textId="77777777" w:rsidR="00FC5976" w:rsidRDefault="00FC5976" w:rsidP="00742093">
            <w:pPr>
              <w:rPr>
                <w:b/>
                <w:color w:val="262626"/>
              </w:rPr>
            </w:pPr>
          </w:p>
          <w:p w14:paraId="3AEC64E4" w14:textId="77777777" w:rsidR="00FC5976" w:rsidRDefault="00FC5976" w:rsidP="00742093">
            <w:pPr>
              <w:rPr>
                <w:b/>
                <w:color w:val="262626"/>
              </w:rPr>
            </w:pPr>
            <w:r w:rsidRPr="0015010A">
              <w:rPr>
                <w:b/>
                <w:color w:val="262626"/>
              </w:rPr>
              <w:t xml:space="preserve">Referring agency </w:t>
            </w:r>
          </w:p>
          <w:p w14:paraId="596FBEBE" w14:textId="13F1BC1A" w:rsidR="00FC5976" w:rsidRPr="0015010A" w:rsidRDefault="00FC5976" w:rsidP="00D5636D">
            <w:pPr>
              <w:rPr>
                <w:b/>
                <w:color w:val="262626"/>
              </w:rPr>
            </w:pPr>
            <w:r w:rsidRPr="00FB71F8">
              <w:rPr>
                <w:color w:val="262626"/>
                <w:sz w:val="18"/>
              </w:rPr>
              <w:t>(</w:t>
            </w:r>
            <w:r w:rsidRPr="00FB71F8">
              <w:rPr>
                <w:i/>
                <w:color w:val="262626"/>
                <w:sz w:val="18"/>
              </w:rPr>
              <w:t>Be advised the referring agency is required to present the case at MARAC</w:t>
            </w:r>
            <w:r w:rsidRPr="00FB71F8">
              <w:rPr>
                <w:color w:val="262626"/>
                <w:sz w:val="18"/>
              </w:rPr>
              <w:t>)</w:t>
            </w:r>
          </w:p>
        </w:tc>
        <w:tc>
          <w:tcPr>
            <w:tcW w:w="6542" w:type="dxa"/>
            <w:gridSpan w:val="3"/>
          </w:tcPr>
          <w:p w14:paraId="2EF567D9" w14:textId="77777777" w:rsidR="00FC5976" w:rsidRDefault="00FC5976" w:rsidP="00742093">
            <w:pPr>
              <w:rPr>
                <w:color w:val="262626"/>
              </w:rPr>
            </w:pPr>
          </w:p>
          <w:p w14:paraId="179DCE18" w14:textId="77777777" w:rsidR="00FC5976" w:rsidRDefault="00FC5976" w:rsidP="00742093">
            <w:pPr>
              <w:rPr>
                <w:b/>
                <w:color w:val="262626"/>
                <w:sz w:val="18"/>
              </w:rPr>
            </w:pPr>
          </w:p>
          <w:p w14:paraId="1BF83587" w14:textId="77777777" w:rsidR="00FC5976" w:rsidRDefault="00FC5976" w:rsidP="00742093">
            <w:pPr>
              <w:rPr>
                <w:b/>
                <w:color w:val="262626"/>
                <w:sz w:val="18"/>
              </w:rPr>
            </w:pPr>
          </w:p>
          <w:p w14:paraId="1C2A4879" w14:textId="77777777" w:rsidR="00FC5976" w:rsidRPr="0015010A" w:rsidRDefault="00FC5976" w:rsidP="00742093">
            <w:pPr>
              <w:rPr>
                <w:color w:val="262626"/>
              </w:rPr>
            </w:pPr>
          </w:p>
        </w:tc>
      </w:tr>
      <w:tr w:rsidR="00FC5976" w:rsidRPr="0015010A" w14:paraId="78A4AFAA" w14:textId="77777777" w:rsidTr="00742093">
        <w:trPr>
          <w:trHeight w:val="510"/>
        </w:trPr>
        <w:tc>
          <w:tcPr>
            <w:tcW w:w="2809" w:type="dxa"/>
            <w:shd w:val="clear" w:color="auto" w:fill="BDD6EE" w:themeFill="accent1" w:themeFillTint="66"/>
          </w:tcPr>
          <w:p w14:paraId="16DBCAE5" w14:textId="77777777" w:rsidR="00FC5976" w:rsidRDefault="00FC5976" w:rsidP="00742093">
            <w:pPr>
              <w:rPr>
                <w:b/>
                <w:color w:val="262626"/>
              </w:rPr>
            </w:pPr>
          </w:p>
          <w:p w14:paraId="090364B9" w14:textId="77777777" w:rsidR="00FC5976" w:rsidRDefault="00FC5976" w:rsidP="00742093">
            <w:pPr>
              <w:rPr>
                <w:b/>
                <w:color w:val="262626"/>
              </w:rPr>
            </w:pPr>
            <w:r w:rsidRPr="0015010A">
              <w:rPr>
                <w:b/>
                <w:color w:val="262626"/>
              </w:rPr>
              <w:t>Contact name(s)</w:t>
            </w:r>
          </w:p>
          <w:p w14:paraId="623BC327" w14:textId="77777777" w:rsidR="00FC5976" w:rsidRPr="0015010A" w:rsidRDefault="00FC5976" w:rsidP="00742093">
            <w:pPr>
              <w:rPr>
                <w:b/>
                <w:color w:val="262626"/>
              </w:rPr>
            </w:pPr>
          </w:p>
        </w:tc>
        <w:tc>
          <w:tcPr>
            <w:tcW w:w="6542" w:type="dxa"/>
            <w:gridSpan w:val="3"/>
          </w:tcPr>
          <w:p w14:paraId="29BAA6FB" w14:textId="77777777" w:rsidR="00FC5976" w:rsidRPr="0015010A" w:rsidRDefault="00FC5976" w:rsidP="00742093">
            <w:pPr>
              <w:rPr>
                <w:color w:val="262626"/>
              </w:rPr>
            </w:pPr>
          </w:p>
        </w:tc>
      </w:tr>
      <w:tr w:rsidR="00FC5976" w:rsidRPr="0015010A" w14:paraId="681E9780" w14:textId="77777777" w:rsidTr="00742093">
        <w:trPr>
          <w:trHeight w:val="510"/>
        </w:trPr>
        <w:tc>
          <w:tcPr>
            <w:tcW w:w="2809" w:type="dxa"/>
            <w:shd w:val="clear" w:color="auto" w:fill="BDD6EE" w:themeFill="accent1" w:themeFillTint="66"/>
          </w:tcPr>
          <w:p w14:paraId="60F40DB5" w14:textId="77777777" w:rsidR="00FC5976" w:rsidRDefault="00FC5976" w:rsidP="00742093">
            <w:pPr>
              <w:rPr>
                <w:b/>
                <w:color w:val="262626"/>
              </w:rPr>
            </w:pPr>
          </w:p>
          <w:p w14:paraId="0DBEC9D3" w14:textId="77777777" w:rsidR="00FC5976" w:rsidRDefault="00FC5976" w:rsidP="00742093">
            <w:pPr>
              <w:rPr>
                <w:b/>
                <w:color w:val="262626"/>
              </w:rPr>
            </w:pPr>
            <w:r w:rsidRPr="0015010A">
              <w:rPr>
                <w:b/>
                <w:color w:val="262626"/>
              </w:rPr>
              <w:t>Work Telephone / email</w:t>
            </w:r>
          </w:p>
          <w:p w14:paraId="6B515ACC" w14:textId="77777777" w:rsidR="00FC5976" w:rsidRPr="0015010A" w:rsidRDefault="00FC5976" w:rsidP="00742093">
            <w:pPr>
              <w:rPr>
                <w:b/>
                <w:color w:val="262626"/>
              </w:rPr>
            </w:pPr>
          </w:p>
        </w:tc>
        <w:tc>
          <w:tcPr>
            <w:tcW w:w="6542" w:type="dxa"/>
            <w:gridSpan w:val="3"/>
          </w:tcPr>
          <w:p w14:paraId="2B153853" w14:textId="77777777" w:rsidR="00FC5976" w:rsidRPr="0015010A" w:rsidRDefault="00FC5976" w:rsidP="00742093">
            <w:pPr>
              <w:rPr>
                <w:color w:val="262626"/>
              </w:rPr>
            </w:pPr>
          </w:p>
        </w:tc>
      </w:tr>
      <w:tr w:rsidR="00FC5976" w:rsidRPr="0015010A" w14:paraId="2FAC4825" w14:textId="77777777" w:rsidTr="00742093">
        <w:trPr>
          <w:trHeight w:val="510"/>
        </w:trPr>
        <w:tc>
          <w:tcPr>
            <w:tcW w:w="2809" w:type="dxa"/>
            <w:shd w:val="clear" w:color="auto" w:fill="BDD6EE" w:themeFill="accent1" w:themeFillTint="66"/>
          </w:tcPr>
          <w:p w14:paraId="78A6F10C" w14:textId="77777777" w:rsidR="00FC5976" w:rsidRDefault="00FC5976" w:rsidP="00742093">
            <w:pPr>
              <w:rPr>
                <w:b/>
                <w:color w:val="262626"/>
              </w:rPr>
            </w:pPr>
          </w:p>
          <w:p w14:paraId="377A5A9D" w14:textId="77777777" w:rsidR="00FC5976" w:rsidRDefault="00FC5976" w:rsidP="00742093">
            <w:pPr>
              <w:rPr>
                <w:b/>
                <w:color w:val="262626"/>
              </w:rPr>
            </w:pPr>
            <w:r w:rsidRPr="0015010A">
              <w:rPr>
                <w:b/>
                <w:color w:val="262626"/>
              </w:rPr>
              <w:t>Date</w:t>
            </w:r>
          </w:p>
          <w:p w14:paraId="6BF2F93F" w14:textId="77777777" w:rsidR="00FC5976" w:rsidRPr="0015010A" w:rsidRDefault="00FC5976" w:rsidP="00742093">
            <w:pPr>
              <w:rPr>
                <w:b/>
                <w:color w:val="262626"/>
              </w:rPr>
            </w:pPr>
          </w:p>
        </w:tc>
        <w:tc>
          <w:tcPr>
            <w:tcW w:w="6542" w:type="dxa"/>
            <w:gridSpan w:val="3"/>
          </w:tcPr>
          <w:p w14:paraId="6350D946" w14:textId="77777777" w:rsidR="00FC5976" w:rsidRPr="0015010A" w:rsidRDefault="00FC5976" w:rsidP="00742093">
            <w:pPr>
              <w:rPr>
                <w:color w:val="262626"/>
              </w:rPr>
            </w:pPr>
          </w:p>
        </w:tc>
      </w:tr>
      <w:tr w:rsidR="00FC5976" w:rsidRPr="0015010A" w14:paraId="23AEDB0A" w14:textId="77777777" w:rsidTr="00742093">
        <w:trPr>
          <w:trHeight w:val="510"/>
        </w:trPr>
        <w:tc>
          <w:tcPr>
            <w:tcW w:w="2809" w:type="dxa"/>
            <w:shd w:val="clear" w:color="auto" w:fill="BDD6EE" w:themeFill="accent1" w:themeFillTint="66"/>
          </w:tcPr>
          <w:p w14:paraId="7F5874A0" w14:textId="77777777" w:rsidR="00FC5976" w:rsidRDefault="00FC5976" w:rsidP="00742093">
            <w:pPr>
              <w:rPr>
                <w:b/>
                <w:color w:val="262626"/>
              </w:rPr>
            </w:pPr>
          </w:p>
          <w:p w14:paraId="7F7F1F5F" w14:textId="77777777" w:rsidR="00FC5976" w:rsidRDefault="00FC5976" w:rsidP="00742093">
            <w:pPr>
              <w:rPr>
                <w:b/>
                <w:color w:val="262626"/>
              </w:rPr>
            </w:pPr>
            <w:r>
              <w:rPr>
                <w:b/>
                <w:color w:val="262626"/>
              </w:rPr>
              <w:t xml:space="preserve">Victim </w:t>
            </w:r>
          </w:p>
          <w:p w14:paraId="4AE38C74" w14:textId="77777777" w:rsidR="00FC5976" w:rsidRPr="0015010A" w:rsidRDefault="00FC5976" w:rsidP="00742093">
            <w:pPr>
              <w:rPr>
                <w:b/>
                <w:color w:val="262626"/>
              </w:rPr>
            </w:pPr>
          </w:p>
        </w:tc>
        <w:tc>
          <w:tcPr>
            <w:tcW w:w="2498" w:type="dxa"/>
          </w:tcPr>
          <w:p w14:paraId="16900B3F" w14:textId="77777777" w:rsidR="00FC5976" w:rsidRPr="0015010A" w:rsidRDefault="00FC5976" w:rsidP="00742093">
            <w:pPr>
              <w:rPr>
                <w:color w:val="262626"/>
              </w:rPr>
            </w:pPr>
          </w:p>
        </w:tc>
        <w:tc>
          <w:tcPr>
            <w:tcW w:w="1539" w:type="dxa"/>
            <w:shd w:val="clear" w:color="auto" w:fill="BDD6EE" w:themeFill="accent1" w:themeFillTint="66"/>
          </w:tcPr>
          <w:p w14:paraId="2F0C1FD8" w14:textId="77777777" w:rsidR="00FC5976" w:rsidRDefault="00FC5976" w:rsidP="00742093">
            <w:pPr>
              <w:rPr>
                <w:b/>
                <w:color w:val="262626"/>
              </w:rPr>
            </w:pPr>
          </w:p>
          <w:p w14:paraId="7F2E5E88" w14:textId="77777777" w:rsidR="00FC5976" w:rsidRPr="0015010A" w:rsidRDefault="00FC5976" w:rsidP="00742093">
            <w:pPr>
              <w:rPr>
                <w:b/>
                <w:color w:val="262626"/>
              </w:rPr>
            </w:pPr>
            <w:r>
              <w:rPr>
                <w:b/>
                <w:color w:val="262626"/>
              </w:rPr>
              <w:t>V</w:t>
            </w:r>
            <w:r w:rsidRPr="0015010A">
              <w:rPr>
                <w:b/>
                <w:color w:val="262626"/>
              </w:rPr>
              <w:t>ictim DOB</w:t>
            </w:r>
          </w:p>
        </w:tc>
        <w:tc>
          <w:tcPr>
            <w:tcW w:w="2505" w:type="dxa"/>
          </w:tcPr>
          <w:p w14:paraId="30ED8909" w14:textId="77777777" w:rsidR="00FC5976" w:rsidRPr="0015010A" w:rsidRDefault="00FC5976" w:rsidP="00742093">
            <w:pPr>
              <w:rPr>
                <w:color w:val="262626"/>
              </w:rPr>
            </w:pPr>
          </w:p>
        </w:tc>
      </w:tr>
      <w:tr w:rsidR="00FC5976" w:rsidRPr="0015010A" w14:paraId="7C98C70C" w14:textId="77777777" w:rsidTr="00742093">
        <w:trPr>
          <w:trHeight w:val="510"/>
        </w:trPr>
        <w:tc>
          <w:tcPr>
            <w:tcW w:w="2809" w:type="dxa"/>
            <w:shd w:val="clear" w:color="auto" w:fill="BDD6EE" w:themeFill="accent1" w:themeFillTint="66"/>
          </w:tcPr>
          <w:p w14:paraId="0615CE07" w14:textId="77777777" w:rsidR="00FC5976" w:rsidRDefault="00FC5976" w:rsidP="00742093">
            <w:pPr>
              <w:rPr>
                <w:b/>
                <w:color w:val="262626"/>
              </w:rPr>
            </w:pPr>
          </w:p>
          <w:p w14:paraId="0D8D8949" w14:textId="77777777" w:rsidR="00FC5976" w:rsidRDefault="00FC5976" w:rsidP="00742093">
            <w:pPr>
              <w:rPr>
                <w:b/>
                <w:color w:val="262626"/>
              </w:rPr>
            </w:pPr>
            <w:r w:rsidRPr="0015010A">
              <w:rPr>
                <w:b/>
                <w:color w:val="262626"/>
              </w:rPr>
              <w:t>Address</w:t>
            </w:r>
            <w:r>
              <w:rPr>
                <w:b/>
                <w:color w:val="262626"/>
              </w:rPr>
              <w:t xml:space="preserve"> </w:t>
            </w:r>
          </w:p>
          <w:p w14:paraId="09D8657A" w14:textId="77777777" w:rsidR="00FC5976" w:rsidRDefault="00FC5976" w:rsidP="00742093">
            <w:pPr>
              <w:rPr>
                <w:i/>
                <w:color w:val="262626"/>
                <w:sz w:val="18"/>
              </w:rPr>
            </w:pPr>
            <w:r w:rsidRPr="00FB71F8">
              <w:rPr>
                <w:i/>
                <w:color w:val="262626"/>
                <w:sz w:val="18"/>
              </w:rPr>
              <w:t>(state if safe to send mail)</w:t>
            </w:r>
          </w:p>
          <w:p w14:paraId="4DB9B663" w14:textId="77777777" w:rsidR="00FC5976" w:rsidRPr="0015010A" w:rsidRDefault="00FC5976" w:rsidP="00742093">
            <w:pPr>
              <w:rPr>
                <w:b/>
                <w:color w:val="262626"/>
              </w:rPr>
            </w:pPr>
          </w:p>
        </w:tc>
        <w:tc>
          <w:tcPr>
            <w:tcW w:w="6542" w:type="dxa"/>
            <w:gridSpan w:val="3"/>
          </w:tcPr>
          <w:p w14:paraId="6896CF3A" w14:textId="77777777" w:rsidR="00FC5976" w:rsidRPr="0015010A" w:rsidRDefault="00FC5976" w:rsidP="00742093">
            <w:pPr>
              <w:rPr>
                <w:color w:val="262626"/>
              </w:rPr>
            </w:pPr>
          </w:p>
        </w:tc>
      </w:tr>
      <w:tr w:rsidR="00FC5976" w:rsidRPr="0015010A" w14:paraId="039D4F73" w14:textId="77777777" w:rsidTr="00742093">
        <w:trPr>
          <w:trHeight w:val="510"/>
        </w:trPr>
        <w:tc>
          <w:tcPr>
            <w:tcW w:w="2809" w:type="dxa"/>
            <w:shd w:val="clear" w:color="auto" w:fill="BDD6EE" w:themeFill="accent1" w:themeFillTint="66"/>
          </w:tcPr>
          <w:p w14:paraId="0C19158B" w14:textId="77777777" w:rsidR="00FC5976" w:rsidRDefault="00FC5976" w:rsidP="00742093">
            <w:pPr>
              <w:rPr>
                <w:b/>
                <w:color w:val="262626"/>
              </w:rPr>
            </w:pPr>
          </w:p>
          <w:p w14:paraId="395C247A" w14:textId="77777777" w:rsidR="00FC5976" w:rsidRDefault="00FC5976" w:rsidP="00742093">
            <w:pPr>
              <w:rPr>
                <w:i/>
                <w:color w:val="262626"/>
                <w:sz w:val="18"/>
              </w:rPr>
            </w:pPr>
            <w:r w:rsidRPr="0015010A">
              <w:rPr>
                <w:b/>
                <w:color w:val="262626"/>
              </w:rPr>
              <w:t xml:space="preserve">Contact telephone numbers </w:t>
            </w:r>
            <w:r w:rsidRPr="002F08EC">
              <w:rPr>
                <w:i/>
                <w:color w:val="262626"/>
                <w:sz w:val="18"/>
              </w:rPr>
              <w:t>(mobile or landline)</w:t>
            </w:r>
          </w:p>
          <w:p w14:paraId="1EF031E4" w14:textId="77777777" w:rsidR="00FC5976" w:rsidRPr="0015010A" w:rsidRDefault="00FC5976" w:rsidP="00742093">
            <w:pPr>
              <w:rPr>
                <w:b/>
                <w:color w:val="262626"/>
              </w:rPr>
            </w:pPr>
          </w:p>
        </w:tc>
        <w:tc>
          <w:tcPr>
            <w:tcW w:w="2498" w:type="dxa"/>
          </w:tcPr>
          <w:p w14:paraId="7FB6BBEF" w14:textId="77777777" w:rsidR="00FC5976" w:rsidRPr="0015010A" w:rsidRDefault="00FC5976" w:rsidP="00742093">
            <w:pPr>
              <w:rPr>
                <w:color w:val="262626"/>
              </w:rPr>
            </w:pPr>
          </w:p>
        </w:tc>
        <w:tc>
          <w:tcPr>
            <w:tcW w:w="1539" w:type="dxa"/>
            <w:shd w:val="clear" w:color="auto" w:fill="BDD6EE" w:themeFill="accent1" w:themeFillTint="66"/>
          </w:tcPr>
          <w:p w14:paraId="2054C44D" w14:textId="77777777" w:rsidR="00FC5976" w:rsidRDefault="00FC5976" w:rsidP="00742093">
            <w:pPr>
              <w:rPr>
                <w:b/>
                <w:color w:val="262626"/>
              </w:rPr>
            </w:pPr>
          </w:p>
          <w:p w14:paraId="6EFB76D7" w14:textId="77777777" w:rsidR="00FC5976" w:rsidRPr="0015010A" w:rsidRDefault="00FC5976" w:rsidP="00742093">
            <w:pPr>
              <w:rPr>
                <w:b/>
                <w:color w:val="262626"/>
              </w:rPr>
            </w:pPr>
            <w:r w:rsidRPr="0015010A">
              <w:rPr>
                <w:b/>
                <w:color w:val="262626"/>
              </w:rPr>
              <w:t>Safe to call?</w:t>
            </w:r>
          </w:p>
        </w:tc>
        <w:tc>
          <w:tcPr>
            <w:tcW w:w="2505" w:type="dxa"/>
          </w:tcPr>
          <w:p w14:paraId="400B1123" w14:textId="77777777" w:rsidR="00FC5976" w:rsidRPr="0015010A" w:rsidRDefault="00FC5976" w:rsidP="00742093">
            <w:pPr>
              <w:rPr>
                <w:color w:val="262626"/>
              </w:rPr>
            </w:pPr>
          </w:p>
        </w:tc>
      </w:tr>
      <w:tr w:rsidR="00FC5976" w:rsidRPr="0015010A" w14:paraId="5E482130" w14:textId="77777777" w:rsidTr="00742093">
        <w:trPr>
          <w:trHeight w:val="510"/>
        </w:trPr>
        <w:tc>
          <w:tcPr>
            <w:tcW w:w="2809" w:type="dxa"/>
            <w:shd w:val="clear" w:color="auto" w:fill="BDD6EE" w:themeFill="accent1" w:themeFillTint="66"/>
          </w:tcPr>
          <w:p w14:paraId="44FD9930" w14:textId="77777777" w:rsidR="00FC5976" w:rsidRDefault="00FC5976" w:rsidP="00742093">
            <w:pPr>
              <w:rPr>
                <w:b/>
                <w:iCs/>
                <w:color w:val="262626"/>
              </w:rPr>
            </w:pPr>
          </w:p>
          <w:p w14:paraId="4FEA98EF" w14:textId="77777777" w:rsidR="00FC5976" w:rsidRDefault="00FC5976" w:rsidP="00742093">
            <w:pPr>
              <w:rPr>
                <w:b/>
                <w:iCs/>
                <w:color w:val="262626"/>
              </w:rPr>
            </w:pPr>
            <w:r>
              <w:rPr>
                <w:b/>
                <w:iCs/>
                <w:color w:val="262626"/>
              </w:rPr>
              <w:t>Please insert relevant contact information e.g. times to call</w:t>
            </w:r>
          </w:p>
          <w:p w14:paraId="75F9E223" w14:textId="77777777" w:rsidR="00FC5976" w:rsidRPr="0015010A" w:rsidRDefault="00FC5976" w:rsidP="00742093">
            <w:pPr>
              <w:rPr>
                <w:b/>
                <w:iCs/>
                <w:color w:val="262626"/>
              </w:rPr>
            </w:pPr>
          </w:p>
        </w:tc>
        <w:tc>
          <w:tcPr>
            <w:tcW w:w="6542" w:type="dxa"/>
            <w:gridSpan w:val="3"/>
          </w:tcPr>
          <w:p w14:paraId="0E654657" w14:textId="77777777" w:rsidR="00FC5976" w:rsidRPr="0015010A" w:rsidRDefault="00FC5976" w:rsidP="00742093">
            <w:pPr>
              <w:rPr>
                <w:color w:val="262626"/>
              </w:rPr>
            </w:pPr>
          </w:p>
        </w:tc>
      </w:tr>
      <w:tr w:rsidR="00FC5976" w:rsidRPr="0015010A" w14:paraId="1CC5E123" w14:textId="77777777" w:rsidTr="00742093">
        <w:trPr>
          <w:trHeight w:val="510"/>
        </w:trPr>
        <w:tc>
          <w:tcPr>
            <w:tcW w:w="2809" w:type="dxa"/>
            <w:shd w:val="clear" w:color="auto" w:fill="BDD6EE" w:themeFill="accent1" w:themeFillTint="66"/>
          </w:tcPr>
          <w:p w14:paraId="102E2760" w14:textId="77777777" w:rsidR="00FC5976" w:rsidRDefault="00FC5976" w:rsidP="00742093">
            <w:pPr>
              <w:rPr>
                <w:b/>
                <w:iCs/>
                <w:color w:val="262626"/>
              </w:rPr>
            </w:pPr>
          </w:p>
          <w:p w14:paraId="22C9894C" w14:textId="77777777" w:rsidR="00FC5976" w:rsidRDefault="00FC5976" w:rsidP="00742093">
            <w:pPr>
              <w:rPr>
                <w:b/>
                <w:iCs/>
                <w:color w:val="262626"/>
              </w:rPr>
            </w:pPr>
            <w:r>
              <w:rPr>
                <w:b/>
                <w:iCs/>
                <w:color w:val="262626"/>
              </w:rPr>
              <w:t>GP Surgery (if known)</w:t>
            </w:r>
          </w:p>
          <w:p w14:paraId="55A947CB" w14:textId="77777777" w:rsidR="00D5636D" w:rsidRDefault="00D5636D" w:rsidP="00742093">
            <w:pPr>
              <w:rPr>
                <w:b/>
                <w:iCs/>
                <w:color w:val="262626"/>
              </w:rPr>
            </w:pPr>
          </w:p>
        </w:tc>
        <w:tc>
          <w:tcPr>
            <w:tcW w:w="6542" w:type="dxa"/>
            <w:gridSpan w:val="3"/>
          </w:tcPr>
          <w:p w14:paraId="5A34203E" w14:textId="77777777" w:rsidR="00FC5976" w:rsidRPr="0015010A" w:rsidRDefault="00FC5976" w:rsidP="00742093">
            <w:pPr>
              <w:rPr>
                <w:color w:val="262626"/>
              </w:rPr>
            </w:pPr>
          </w:p>
        </w:tc>
      </w:tr>
      <w:tr w:rsidR="00FC5976" w:rsidRPr="0015010A" w14:paraId="5887D111" w14:textId="77777777" w:rsidTr="00742093">
        <w:trPr>
          <w:trHeight w:val="510"/>
        </w:trPr>
        <w:tc>
          <w:tcPr>
            <w:tcW w:w="2809" w:type="dxa"/>
            <w:shd w:val="clear" w:color="auto" w:fill="BDD6EE" w:themeFill="accent1" w:themeFillTint="66"/>
          </w:tcPr>
          <w:p w14:paraId="6E5AC3CB" w14:textId="77777777" w:rsidR="00FC5976" w:rsidRDefault="00FC5976" w:rsidP="00742093">
            <w:pPr>
              <w:rPr>
                <w:b/>
                <w:iCs/>
                <w:color w:val="262626"/>
              </w:rPr>
            </w:pPr>
          </w:p>
          <w:p w14:paraId="2B1638E9" w14:textId="77777777" w:rsidR="00FC5976" w:rsidRDefault="00FC5976" w:rsidP="00742093">
            <w:pPr>
              <w:rPr>
                <w:b/>
                <w:iCs/>
                <w:color w:val="262626"/>
              </w:rPr>
            </w:pPr>
            <w:r>
              <w:rPr>
                <w:b/>
                <w:iCs/>
                <w:color w:val="262626"/>
              </w:rPr>
              <w:t>Occupation</w:t>
            </w:r>
          </w:p>
          <w:p w14:paraId="0E92075B" w14:textId="77777777" w:rsidR="00FC5976" w:rsidRDefault="00FC5976" w:rsidP="00742093">
            <w:pPr>
              <w:rPr>
                <w:b/>
                <w:iCs/>
                <w:color w:val="262626"/>
              </w:rPr>
            </w:pPr>
          </w:p>
        </w:tc>
        <w:tc>
          <w:tcPr>
            <w:tcW w:w="6542" w:type="dxa"/>
            <w:gridSpan w:val="3"/>
          </w:tcPr>
          <w:p w14:paraId="1330F731" w14:textId="77777777" w:rsidR="00FC5976" w:rsidRPr="0015010A" w:rsidRDefault="00FC5976" w:rsidP="00742093">
            <w:pPr>
              <w:rPr>
                <w:color w:val="262626"/>
              </w:rPr>
            </w:pPr>
          </w:p>
        </w:tc>
      </w:tr>
      <w:tr w:rsidR="00FC5976" w:rsidRPr="0015010A" w14:paraId="7BBB9505" w14:textId="77777777" w:rsidTr="00742093">
        <w:trPr>
          <w:trHeight w:val="510"/>
        </w:trPr>
        <w:tc>
          <w:tcPr>
            <w:tcW w:w="2809" w:type="dxa"/>
            <w:shd w:val="clear" w:color="auto" w:fill="BDD6EE" w:themeFill="accent1" w:themeFillTint="66"/>
          </w:tcPr>
          <w:p w14:paraId="6D6C50D7" w14:textId="77777777" w:rsidR="00FC5976" w:rsidRDefault="00FC5976" w:rsidP="00742093">
            <w:pPr>
              <w:rPr>
                <w:b/>
                <w:iCs/>
                <w:color w:val="262626"/>
              </w:rPr>
            </w:pPr>
          </w:p>
          <w:p w14:paraId="6F6635DF" w14:textId="77777777" w:rsidR="00FC5976" w:rsidRDefault="00FC5976" w:rsidP="00742093">
            <w:pPr>
              <w:rPr>
                <w:b/>
                <w:iCs/>
                <w:color w:val="262626"/>
              </w:rPr>
            </w:pPr>
            <w:r>
              <w:rPr>
                <w:b/>
                <w:iCs/>
                <w:color w:val="262626"/>
              </w:rPr>
              <w:t>Ethnicity</w:t>
            </w:r>
          </w:p>
          <w:p w14:paraId="3F2DB043" w14:textId="77777777" w:rsidR="00FC5976" w:rsidRDefault="00FC5976" w:rsidP="00742093">
            <w:pPr>
              <w:rPr>
                <w:b/>
                <w:iCs/>
                <w:color w:val="262626"/>
              </w:rPr>
            </w:pPr>
          </w:p>
        </w:tc>
        <w:tc>
          <w:tcPr>
            <w:tcW w:w="6542" w:type="dxa"/>
            <w:gridSpan w:val="3"/>
          </w:tcPr>
          <w:p w14:paraId="56CFC4BE" w14:textId="77777777" w:rsidR="00FC5976" w:rsidRPr="0015010A" w:rsidRDefault="00FC5976" w:rsidP="00742093">
            <w:pPr>
              <w:rPr>
                <w:color w:val="262626"/>
              </w:rPr>
            </w:pPr>
          </w:p>
        </w:tc>
      </w:tr>
      <w:tr w:rsidR="00FC5976" w:rsidRPr="0015010A" w14:paraId="350EFE71" w14:textId="77777777" w:rsidTr="00742093">
        <w:trPr>
          <w:trHeight w:val="510"/>
        </w:trPr>
        <w:tc>
          <w:tcPr>
            <w:tcW w:w="2809" w:type="dxa"/>
            <w:shd w:val="clear" w:color="auto" w:fill="BDD6EE" w:themeFill="accent1" w:themeFillTint="66"/>
          </w:tcPr>
          <w:p w14:paraId="6650E583" w14:textId="77777777" w:rsidR="00FC5976" w:rsidRDefault="00FC5976" w:rsidP="00742093">
            <w:pPr>
              <w:rPr>
                <w:b/>
                <w:color w:val="262626"/>
              </w:rPr>
            </w:pPr>
          </w:p>
          <w:p w14:paraId="4881C6CE" w14:textId="77777777" w:rsidR="00FC5976" w:rsidRPr="0015010A" w:rsidRDefault="00FC5976" w:rsidP="00742093">
            <w:pPr>
              <w:rPr>
                <w:b/>
                <w:iCs/>
                <w:color w:val="262626"/>
              </w:rPr>
            </w:pPr>
            <w:r w:rsidRPr="0015010A">
              <w:rPr>
                <w:b/>
                <w:color w:val="262626"/>
              </w:rPr>
              <w:t>Diversity data (if known)</w:t>
            </w:r>
          </w:p>
        </w:tc>
        <w:tc>
          <w:tcPr>
            <w:tcW w:w="6542" w:type="dxa"/>
            <w:gridSpan w:val="3"/>
          </w:tcPr>
          <w:p w14:paraId="35B49C1C" w14:textId="77777777" w:rsidR="00FC5976" w:rsidRDefault="00FC5976" w:rsidP="00742093">
            <w:pPr>
              <w:rPr>
                <w:color w:val="262626"/>
              </w:rPr>
            </w:pPr>
          </w:p>
          <w:p w14:paraId="6CD5BEC1" w14:textId="77777777" w:rsidR="00FC5976" w:rsidRPr="0015010A" w:rsidRDefault="00FC5976" w:rsidP="00742093">
            <w:pPr>
              <w:rPr>
                <w:color w:val="262626"/>
              </w:rPr>
            </w:pPr>
            <w:r w:rsidRPr="0015010A">
              <w:rPr>
                <w:color w:val="262626"/>
              </w:rPr>
              <w:t>B&amp;ME</w:t>
            </w:r>
            <w:r>
              <w:rPr>
                <w:color w:val="262626"/>
              </w:rPr>
              <w:t>:</w:t>
            </w:r>
            <w:r w:rsidRPr="0015010A">
              <w:rPr>
                <w:color w:val="262626"/>
              </w:rPr>
              <w:tab/>
              <w:t xml:space="preserve">  </w:t>
            </w:r>
            <w:r>
              <w:rPr>
                <w:color w:val="262626"/>
              </w:rPr>
              <w:t xml:space="preserve">   </w:t>
            </w:r>
            <w:r w:rsidRPr="0015010A">
              <w:rPr>
                <w:color w:val="262626"/>
              </w:rPr>
              <w:tab/>
              <w:t xml:space="preserve">  (including Traveller Community)  </w:t>
            </w:r>
          </w:p>
          <w:p w14:paraId="5F03D11F" w14:textId="77777777" w:rsidR="00FC5976" w:rsidRPr="0015010A" w:rsidRDefault="00FC5976" w:rsidP="00742093">
            <w:pPr>
              <w:rPr>
                <w:rFonts w:eastAsia="MS Mincho"/>
                <w:color w:val="262626"/>
              </w:rPr>
            </w:pPr>
            <w:r>
              <w:rPr>
                <w:color w:val="262626"/>
              </w:rPr>
              <w:t xml:space="preserve">Disability:   </w:t>
            </w:r>
            <w:r w:rsidRPr="0015010A">
              <w:rPr>
                <w:color w:val="262626"/>
              </w:rPr>
              <w:t xml:space="preserve"> </w:t>
            </w:r>
            <w:r>
              <w:rPr>
                <w:color w:val="262626"/>
              </w:rPr>
              <w:t xml:space="preserve">         </w:t>
            </w:r>
            <w:r w:rsidRPr="0015010A">
              <w:rPr>
                <w:color w:val="262626"/>
              </w:rPr>
              <w:t>Lesbian</w:t>
            </w:r>
            <w:r>
              <w:rPr>
                <w:color w:val="262626"/>
              </w:rPr>
              <w:t>:</w:t>
            </w:r>
            <w:r w:rsidRPr="0015010A">
              <w:rPr>
                <w:color w:val="262626"/>
              </w:rPr>
              <w:t xml:space="preserve">  </w:t>
            </w:r>
            <w:r>
              <w:rPr>
                <w:color w:val="262626"/>
              </w:rPr>
              <w:t xml:space="preserve">    </w:t>
            </w:r>
            <w:r w:rsidRPr="0015010A">
              <w:rPr>
                <w:rFonts w:eastAsia="MS Mincho"/>
                <w:color w:val="262626"/>
              </w:rPr>
              <w:t xml:space="preserve">  </w:t>
            </w:r>
            <w:r>
              <w:rPr>
                <w:rFonts w:eastAsia="MS Mincho"/>
                <w:color w:val="262626"/>
              </w:rPr>
              <w:t>G</w:t>
            </w:r>
            <w:r w:rsidRPr="0015010A">
              <w:rPr>
                <w:color w:val="262626"/>
              </w:rPr>
              <w:t>ay</w:t>
            </w:r>
            <w:r>
              <w:rPr>
                <w:color w:val="262626"/>
              </w:rPr>
              <w:t xml:space="preserve">:     </w:t>
            </w:r>
            <w:r w:rsidRPr="0015010A">
              <w:rPr>
                <w:rFonts w:eastAsia="MS Mincho"/>
                <w:color w:val="262626"/>
              </w:rPr>
              <w:t xml:space="preserve">   Bisexual</w:t>
            </w:r>
            <w:r>
              <w:rPr>
                <w:rFonts w:eastAsia="MS Mincho"/>
                <w:color w:val="262626"/>
              </w:rPr>
              <w:t xml:space="preserve">:    </w:t>
            </w:r>
            <w:r w:rsidRPr="0015010A">
              <w:rPr>
                <w:rFonts w:eastAsia="MS Mincho"/>
                <w:color w:val="262626"/>
              </w:rPr>
              <w:t xml:space="preserve">   Trans</w:t>
            </w:r>
            <w:r>
              <w:rPr>
                <w:rFonts w:eastAsia="MS Mincho"/>
                <w:color w:val="262626"/>
              </w:rPr>
              <w:t>:</w:t>
            </w:r>
            <w:r w:rsidRPr="0015010A">
              <w:rPr>
                <w:rFonts w:eastAsia="MS Mincho"/>
                <w:color w:val="262626"/>
              </w:rPr>
              <w:t xml:space="preserve"> </w:t>
            </w:r>
          </w:p>
          <w:p w14:paraId="307A7864" w14:textId="77777777" w:rsidR="00FC5976" w:rsidRPr="0015010A" w:rsidRDefault="00FC5976" w:rsidP="00742093">
            <w:pPr>
              <w:rPr>
                <w:rFonts w:eastAsia="MS Mincho"/>
                <w:color w:val="262626"/>
              </w:rPr>
            </w:pPr>
            <w:r w:rsidRPr="0015010A">
              <w:rPr>
                <w:color w:val="262626"/>
              </w:rPr>
              <w:t>Gender</w:t>
            </w:r>
            <w:r>
              <w:rPr>
                <w:color w:val="262626"/>
              </w:rPr>
              <w:t xml:space="preserve">:  </w:t>
            </w:r>
            <w:r w:rsidRPr="0015010A">
              <w:rPr>
                <w:color w:val="262626"/>
              </w:rPr>
              <w:t xml:space="preserve"> M</w:t>
            </w:r>
            <w:r>
              <w:rPr>
                <w:color w:val="262626"/>
              </w:rPr>
              <w:t xml:space="preserve"> / </w:t>
            </w:r>
            <w:r>
              <w:rPr>
                <w:rFonts w:eastAsia="MS Mincho"/>
                <w:color w:val="262626"/>
              </w:rPr>
              <w:t xml:space="preserve"> </w:t>
            </w:r>
            <w:r w:rsidRPr="0015010A">
              <w:rPr>
                <w:rFonts w:eastAsia="MS Mincho"/>
                <w:color w:val="262626"/>
              </w:rPr>
              <w:t xml:space="preserve">F </w:t>
            </w:r>
            <w:r>
              <w:rPr>
                <w:rFonts w:eastAsia="MS Mincho"/>
                <w:color w:val="262626"/>
              </w:rPr>
              <w:t xml:space="preserve">/ </w:t>
            </w:r>
            <w:r w:rsidRPr="0015010A">
              <w:rPr>
                <w:rFonts w:eastAsia="MS Mincho"/>
                <w:color w:val="262626"/>
              </w:rPr>
              <w:t xml:space="preserve">Non-binary </w:t>
            </w:r>
          </w:p>
          <w:p w14:paraId="65695DE8" w14:textId="77777777" w:rsidR="00FC5976" w:rsidRPr="0015010A" w:rsidRDefault="00FC5976" w:rsidP="00742093">
            <w:pPr>
              <w:rPr>
                <w:color w:val="262626"/>
              </w:rPr>
            </w:pPr>
            <w:r w:rsidRPr="0015010A">
              <w:rPr>
                <w:color w:val="262626"/>
              </w:rPr>
              <w:t>Does the person’s gend</w:t>
            </w:r>
            <w:r>
              <w:rPr>
                <w:color w:val="262626"/>
              </w:rPr>
              <w:t xml:space="preserve">er match that assigned at birth: </w:t>
            </w:r>
            <w:r w:rsidRPr="0015010A">
              <w:rPr>
                <w:color w:val="262626"/>
              </w:rPr>
              <w:t xml:space="preserve">    </w:t>
            </w:r>
          </w:p>
          <w:p w14:paraId="5B57095C" w14:textId="06B5A7C7" w:rsidR="00FC5976" w:rsidRPr="0015010A" w:rsidRDefault="00FC5976" w:rsidP="00D5636D">
            <w:pPr>
              <w:rPr>
                <w:rFonts w:eastAsia="MS Mincho"/>
                <w:color w:val="262626"/>
              </w:rPr>
            </w:pPr>
            <w:r w:rsidRPr="0015010A">
              <w:rPr>
                <w:color w:val="262626"/>
              </w:rPr>
              <w:t xml:space="preserve">Yes </w:t>
            </w:r>
            <w:r>
              <w:rPr>
                <w:color w:val="262626"/>
              </w:rPr>
              <w:t xml:space="preserve">/ </w:t>
            </w:r>
            <w:r w:rsidRPr="0015010A">
              <w:rPr>
                <w:rFonts w:eastAsia="MS Mincho"/>
                <w:color w:val="262626"/>
              </w:rPr>
              <w:t>No</w:t>
            </w:r>
            <w:r>
              <w:rPr>
                <w:rFonts w:eastAsia="MS Mincho"/>
                <w:color w:val="262626"/>
              </w:rPr>
              <w:t xml:space="preserve"> /</w:t>
            </w:r>
            <w:r w:rsidRPr="0015010A">
              <w:rPr>
                <w:rFonts w:eastAsia="MS Mincho"/>
                <w:color w:val="262626"/>
              </w:rPr>
              <w:t xml:space="preserve"> Unknown </w:t>
            </w:r>
          </w:p>
        </w:tc>
      </w:tr>
      <w:tr w:rsidR="00FC5976" w:rsidRPr="0015010A" w14:paraId="7E92F22F" w14:textId="77777777" w:rsidTr="00742093">
        <w:trPr>
          <w:trHeight w:val="510"/>
        </w:trPr>
        <w:tc>
          <w:tcPr>
            <w:tcW w:w="2809" w:type="dxa"/>
            <w:shd w:val="clear" w:color="auto" w:fill="BDD6EE" w:themeFill="accent1" w:themeFillTint="66"/>
          </w:tcPr>
          <w:p w14:paraId="1B43FDBC" w14:textId="77777777" w:rsidR="00FC5976" w:rsidRDefault="00FC5976" w:rsidP="00742093">
            <w:pPr>
              <w:rPr>
                <w:b/>
                <w:color w:val="262626"/>
              </w:rPr>
            </w:pPr>
          </w:p>
          <w:p w14:paraId="1A69D01E" w14:textId="77777777" w:rsidR="00FC5976" w:rsidRDefault="00FC5976" w:rsidP="00742093">
            <w:pPr>
              <w:rPr>
                <w:b/>
                <w:color w:val="262626"/>
              </w:rPr>
            </w:pPr>
            <w:r w:rsidRPr="0015010A">
              <w:rPr>
                <w:b/>
                <w:color w:val="262626"/>
              </w:rPr>
              <w:t xml:space="preserve">Perpetrator(s) name </w:t>
            </w:r>
          </w:p>
          <w:p w14:paraId="6861D8ED" w14:textId="77777777" w:rsidR="00FC5976" w:rsidRDefault="00FC5976" w:rsidP="00742093">
            <w:pPr>
              <w:rPr>
                <w:b/>
                <w:color w:val="262626"/>
              </w:rPr>
            </w:pPr>
            <w:r w:rsidRPr="0015010A">
              <w:rPr>
                <w:b/>
                <w:color w:val="262626"/>
              </w:rPr>
              <w:t>(include any known alias)</w:t>
            </w:r>
          </w:p>
          <w:p w14:paraId="0CCBE7A0" w14:textId="77777777" w:rsidR="00FC5976" w:rsidRPr="0015010A" w:rsidRDefault="00FC5976" w:rsidP="00742093">
            <w:pPr>
              <w:rPr>
                <w:b/>
                <w:color w:val="262626"/>
              </w:rPr>
            </w:pPr>
          </w:p>
        </w:tc>
        <w:tc>
          <w:tcPr>
            <w:tcW w:w="2498" w:type="dxa"/>
          </w:tcPr>
          <w:p w14:paraId="05818B58" w14:textId="77777777" w:rsidR="00FC5976" w:rsidRPr="0015010A" w:rsidRDefault="00FC5976" w:rsidP="00742093"/>
        </w:tc>
        <w:tc>
          <w:tcPr>
            <w:tcW w:w="1539" w:type="dxa"/>
            <w:shd w:val="clear" w:color="auto" w:fill="BDD6EE" w:themeFill="accent1" w:themeFillTint="66"/>
          </w:tcPr>
          <w:p w14:paraId="55CB5482" w14:textId="77777777" w:rsidR="00FC5976" w:rsidRDefault="00FC5976" w:rsidP="00742093">
            <w:pPr>
              <w:rPr>
                <w:b/>
              </w:rPr>
            </w:pPr>
          </w:p>
          <w:p w14:paraId="7475D923" w14:textId="77777777" w:rsidR="00FC5976" w:rsidRPr="0015010A" w:rsidRDefault="00FC5976" w:rsidP="00742093">
            <w:pPr>
              <w:rPr>
                <w:b/>
              </w:rPr>
            </w:pPr>
            <w:r w:rsidRPr="0015010A">
              <w:rPr>
                <w:b/>
              </w:rPr>
              <w:t>Perpetrator(s) DOB</w:t>
            </w:r>
          </w:p>
        </w:tc>
        <w:tc>
          <w:tcPr>
            <w:tcW w:w="2505" w:type="dxa"/>
          </w:tcPr>
          <w:p w14:paraId="681812B7" w14:textId="77777777" w:rsidR="00FC5976" w:rsidRPr="0015010A" w:rsidRDefault="00FC5976" w:rsidP="00742093"/>
        </w:tc>
      </w:tr>
      <w:tr w:rsidR="00FC5976" w:rsidRPr="0015010A" w14:paraId="00B91D87" w14:textId="77777777" w:rsidTr="00742093">
        <w:trPr>
          <w:trHeight w:val="510"/>
        </w:trPr>
        <w:tc>
          <w:tcPr>
            <w:tcW w:w="2809" w:type="dxa"/>
            <w:shd w:val="clear" w:color="auto" w:fill="BDD6EE" w:themeFill="accent1" w:themeFillTint="66"/>
          </w:tcPr>
          <w:p w14:paraId="6661F101" w14:textId="77777777" w:rsidR="00FC5976" w:rsidRDefault="00FC5976" w:rsidP="00742093">
            <w:pPr>
              <w:rPr>
                <w:b/>
                <w:color w:val="262626"/>
              </w:rPr>
            </w:pPr>
          </w:p>
          <w:p w14:paraId="56679DFC" w14:textId="77777777" w:rsidR="00FC5976" w:rsidRPr="0015010A" w:rsidRDefault="00FC5976" w:rsidP="00742093">
            <w:pPr>
              <w:rPr>
                <w:b/>
                <w:color w:val="262626"/>
              </w:rPr>
            </w:pPr>
            <w:r w:rsidRPr="0015010A">
              <w:rPr>
                <w:b/>
                <w:color w:val="262626"/>
              </w:rPr>
              <w:t>Perpetrator(s) address</w:t>
            </w:r>
          </w:p>
        </w:tc>
        <w:tc>
          <w:tcPr>
            <w:tcW w:w="2498" w:type="dxa"/>
          </w:tcPr>
          <w:p w14:paraId="6024B898" w14:textId="77777777" w:rsidR="00FC5976" w:rsidRPr="0015010A" w:rsidRDefault="00FC5976" w:rsidP="00742093"/>
          <w:p w14:paraId="7BCA7635" w14:textId="77777777" w:rsidR="00FC5976" w:rsidRPr="0015010A" w:rsidRDefault="00FC5976" w:rsidP="00742093"/>
        </w:tc>
        <w:tc>
          <w:tcPr>
            <w:tcW w:w="1539" w:type="dxa"/>
            <w:shd w:val="clear" w:color="auto" w:fill="BDD6EE" w:themeFill="accent1" w:themeFillTint="66"/>
          </w:tcPr>
          <w:p w14:paraId="2125CB0A" w14:textId="77777777" w:rsidR="00FC5976" w:rsidRDefault="00FC5976" w:rsidP="00742093">
            <w:pPr>
              <w:rPr>
                <w:b/>
              </w:rPr>
            </w:pPr>
          </w:p>
          <w:p w14:paraId="41EAF4CE" w14:textId="77777777" w:rsidR="00FC5976" w:rsidRDefault="00FC5976" w:rsidP="00742093">
            <w:pPr>
              <w:rPr>
                <w:b/>
              </w:rPr>
            </w:pPr>
            <w:r w:rsidRPr="0015010A">
              <w:rPr>
                <w:b/>
              </w:rPr>
              <w:t>Relationship to victim</w:t>
            </w:r>
          </w:p>
          <w:p w14:paraId="6DBE692F" w14:textId="77777777" w:rsidR="00FC5976" w:rsidRPr="0015010A" w:rsidRDefault="00FC5976" w:rsidP="00742093">
            <w:pPr>
              <w:rPr>
                <w:b/>
              </w:rPr>
            </w:pPr>
          </w:p>
        </w:tc>
        <w:tc>
          <w:tcPr>
            <w:tcW w:w="2505" w:type="dxa"/>
          </w:tcPr>
          <w:p w14:paraId="3CD634EC" w14:textId="77777777" w:rsidR="00FC5976" w:rsidRPr="0015010A" w:rsidRDefault="00FC5976" w:rsidP="00742093"/>
        </w:tc>
      </w:tr>
      <w:tr w:rsidR="00FC5976" w14:paraId="39FA17B5" w14:textId="77777777" w:rsidTr="00742093">
        <w:trPr>
          <w:trHeight w:val="510"/>
        </w:trPr>
        <w:tc>
          <w:tcPr>
            <w:tcW w:w="2809" w:type="dxa"/>
            <w:shd w:val="clear" w:color="auto" w:fill="BDD6EE" w:themeFill="accent1" w:themeFillTint="66"/>
          </w:tcPr>
          <w:p w14:paraId="58AE64B6" w14:textId="77777777" w:rsidR="00FC5976" w:rsidRDefault="00FC5976" w:rsidP="00742093">
            <w:pPr>
              <w:rPr>
                <w:b/>
              </w:rPr>
            </w:pPr>
          </w:p>
          <w:p w14:paraId="355A7B74" w14:textId="77777777" w:rsidR="00FC5976" w:rsidRDefault="00FC5976" w:rsidP="00742093">
            <w:pPr>
              <w:rPr>
                <w:b/>
              </w:rPr>
            </w:pPr>
            <w:r w:rsidRPr="00CF0688">
              <w:rPr>
                <w:b/>
              </w:rPr>
              <w:t>Occupation</w:t>
            </w:r>
          </w:p>
          <w:p w14:paraId="6B3ECE34" w14:textId="77777777" w:rsidR="00FC5976" w:rsidRPr="00CF0688" w:rsidRDefault="00FC5976" w:rsidP="00742093">
            <w:pPr>
              <w:rPr>
                <w:b/>
              </w:rPr>
            </w:pPr>
          </w:p>
        </w:tc>
        <w:tc>
          <w:tcPr>
            <w:tcW w:w="6542" w:type="dxa"/>
            <w:gridSpan w:val="3"/>
          </w:tcPr>
          <w:p w14:paraId="6379A284" w14:textId="77777777" w:rsidR="00FC5976" w:rsidRDefault="00FC5976" w:rsidP="00742093"/>
          <w:p w14:paraId="4C5C8515" w14:textId="77777777" w:rsidR="00FC5976" w:rsidRDefault="00FC5976" w:rsidP="00742093"/>
          <w:p w14:paraId="146A5C62" w14:textId="77777777" w:rsidR="00FC5976" w:rsidRDefault="00FC5976" w:rsidP="00742093"/>
          <w:p w14:paraId="4F66E8B4" w14:textId="77777777" w:rsidR="00FC5976" w:rsidRDefault="00FC5976" w:rsidP="00742093"/>
        </w:tc>
      </w:tr>
      <w:tr w:rsidR="00FC5976" w14:paraId="7D0AE5EB" w14:textId="77777777" w:rsidTr="00742093">
        <w:trPr>
          <w:trHeight w:val="510"/>
        </w:trPr>
        <w:tc>
          <w:tcPr>
            <w:tcW w:w="2809" w:type="dxa"/>
            <w:shd w:val="clear" w:color="auto" w:fill="BDD6EE" w:themeFill="accent1" w:themeFillTint="66"/>
          </w:tcPr>
          <w:p w14:paraId="4A6C5E2F" w14:textId="77777777" w:rsidR="00FC5976" w:rsidRDefault="00FC5976" w:rsidP="00742093">
            <w:pPr>
              <w:rPr>
                <w:b/>
              </w:rPr>
            </w:pPr>
          </w:p>
          <w:p w14:paraId="3A660C56" w14:textId="77777777" w:rsidR="00FC5976" w:rsidRDefault="00FC5976" w:rsidP="00742093">
            <w:pPr>
              <w:rPr>
                <w:b/>
              </w:rPr>
            </w:pPr>
            <w:r w:rsidRPr="00CF0688">
              <w:rPr>
                <w:b/>
              </w:rPr>
              <w:t>Ethnicity</w:t>
            </w:r>
          </w:p>
          <w:p w14:paraId="77F42238" w14:textId="77777777" w:rsidR="00FC5976" w:rsidRPr="00CF0688" w:rsidRDefault="00FC5976" w:rsidP="00742093">
            <w:pPr>
              <w:rPr>
                <w:b/>
              </w:rPr>
            </w:pPr>
          </w:p>
        </w:tc>
        <w:tc>
          <w:tcPr>
            <w:tcW w:w="6542" w:type="dxa"/>
            <w:gridSpan w:val="3"/>
          </w:tcPr>
          <w:p w14:paraId="6BD1BC85" w14:textId="77777777" w:rsidR="00FC5976" w:rsidRDefault="00FC5976" w:rsidP="00742093"/>
          <w:p w14:paraId="683A3605" w14:textId="77777777" w:rsidR="00FC5976" w:rsidRDefault="00FC5976" w:rsidP="00742093"/>
          <w:p w14:paraId="1C3759D3" w14:textId="77777777" w:rsidR="00FC5976" w:rsidRDefault="00FC5976" w:rsidP="00742093"/>
          <w:p w14:paraId="127DBEBC" w14:textId="77777777" w:rsidR="00FC5976" w:rsidRDefault="00FC5976" w:rsidP="00742093"/>
        </w:tc>
      </w:tr>
      <w:tr w:rsidR="00FC5976" w14:paraId="24909B33" w14:textId="77777777" w:rsidTr="00742093">
        <w:trPr>
          <w:trHeight w:val="510"/>
        </w:trPr>
        <w:tc>
          <w:tcPr>
            <w:tcW w:w="2809" w:type="dxa"/>
            <w:shd w:val="clear" w:color="auto" w:fill="BDD6EE" w:themeFill="accent1" w:themeFillTint="66"/>
          </w:tcPr>
          <w:p w14:paraId="26236E58" w14:textId="77777777" w:rsidR="00FC5976" w:rsidRDefault="00FC5976" w:rsidP="00742093">
            <w:pPr>
              <w:rPr>
                <w:b/>
              </w:rPr>
            </w:pPr>
          </w:p>
          <w:p w14:paraId="5C62B684" w14:textId="5200E09C" w:rsidR="00D5636D" w:rsidRDefault="00FC5976" w:rsidP="00742093">
            <w:pPr>
              <w:rPr>
                <w:b/>
              </w:rPr>
            </w:pPr>
            <w:r>
              <w:rPr>
                <w:b/>
              </w:rPr>
              <w:t>Bail Conditions (or other legal orders) in place:</w:t>
            </w:r>
          </w:p>
          <w:p w14:paraId="7BB108DF" w14:textId="77777777" w:rsidR="00D5636D" w:rsidRDefault="00D5636D" w:rsidP="00742093">
            <w:pPr>
              <w:rPr>
                <w:b/>
              </w:rPr>
            </w:pPr>
          </w:p>
        </w:tc>
        <w:tc>
          <w:tcPr>
            <w:tcW w:w="6542" w:type="dxa"/>
            <w:gridSpan w:val="3"/>
          </w:tcPr>
          <w:p w14:paraId="51AE3E15" w14:textId="77777777" w:rsidR="00FC5976" w:rsidRDefault="00FC5976" w:rsidP="00742093"/>
        </w:tc>
      </w:tr>
    </w:tbl>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1418"/>
        <w:gridCol w:w="1417"/>
        <w:gridCol w:w="1438"/>
        <w:gridCol w:w="1146"/>
        <w:gridCol w:w="1102"/>
      </w:tblGrid>
      <w:tr w:rsidR="00FC5976" w:rsidRPr="0015010A" w14:paraId="2A32D117" w14:textId="77777777" w:rsidTr="00742093">
        <w:trPr>
          <w:trHeight w:val="972"/>
        </w:trPr>
        <w:tc>
          <w:tcPr>
            <w:tcW w:w="1418" w:type="dxa"/>
            <w:shd w:val="clear" w:color="auto" w:fill="BDD6EE" w:themeFill="accent1" w:themeFillTint="66"/>
            <w:vAlign w:val="bottom"/>
          </w:tcPr>
          <w:p w14:paraId="5A9EB8C3" w14:textId="77777777" w:rsidR="00FC5976" w:rsidRPr="0015010A" w:rsidRDefault="00FC5976" w:rsidP="00742093">
            <w:pPr>
              <w:rPr>
                <w:b/>
              </w:rPr>
            </w:pPr>
            <w:r>
              <w:rPr>
                <w:b/>
              </w:rPr>
              <w:t>Child</w:t>
            </w:r>
          </w:p>
        </w:tc>
        <w:tc>
          <w:tcPr>
            <w:tcW w:w="1417" w:type="dxa"/>
            <w:shd w:val="clear" w:color="auto" w:fill="BDD6EE" w:themeFill="accent1" w:themeFillTint="66"/>
            <w:vAlign w:val="bottom"/>
          </w:tcPr>
          <w:p w14:paraId="1622E463" w14:textId="77777777" w:rsidR="00FC5976" w:rsidRPr="0015010A" w:rsidRDefault="00FC5976" w:rsidP="00742093">
            <w:pPr>
              <w:rPr>
                <w:b/>
              </w:rPr>
            </w:pPr>
            <w:r w:rsidRPr="0015010A">
              <w:rPr>
                <w:b/>
              </w:rPr>
              <w:t>D</w:t>
            </w:r>
            <w:r>
              <w:rPr>
                <w:b/>
              </w:rPr>
              <w:t>O</w:t>
            </w:r>
            <w:r w:rsidRPr="0015010A">
              <w:rPr>
                <w:b/>
              </w:rPr>
              <w:t>B</w:t>
            </w:r>
          </w:p>
        </w:tc>
        <w:tc>
          <w:tcPr>
            <w:tcW w:w="1418" w:type="dxa"/>
            <w:shd w:val="clear" w:color="auto" w:fill="BDD6EE" w:themeFill="accent1" w:themeFillTint="66"/>
            <w:vAlign w:val="bottom"/>
          </w:tcPr>
          <w:p w14:paraId="53A071BF" w14:textId="77777777" w:rsidR="00FC5976" w:rsidRPr="0015010A" w:rsidRDefault="00FC5976" w:rsidP="00742093">
            <w:pPr>
              <w:rPr>
                <w:b/>
              </w:rPr>
            </w:pPr>
            <w:r>
              <w:rPr>
                <w:b/>
              </w:rPr>
              <w:t>Address</w:t>
            </w:r>
          </w:p>
        </w:tc>
        <w:tc>
          <w:tcPr>
            <w:tcW w:w="1417" w:type="dxa"/>
            <w:shd w:val="clear" w:color="auto" w:fill="BDD6EE" w:themeFill="accent1" w:themeFillTint="66"/>
            <w:vAlign w:val="bottom"/>
          </w:tcPr>
          <w:p w14:paraId="4D3886AD" w14:textId="77777777" w:rsidR="00FC5976" w:rsidRDefault="00FC5976" w:rsidP="00742093">
            <w:pPr>
              <w:rPr>
                <w:b/>
              </w:rPr>
            </w:pPr>
            <w:r w:rsidRPr="0015010A">
              <w:rPr>
                <w:b/>
              </w:rPr>
              <w:t xml:space="preserve">Relationship </w:t>
            </w:r>
          </w:p>
          <w:p w14:paraId="0C936FF8" w14:textId="77777777" w:rsidR="00FC5976" w:rsidRDefault="00FC5976" w:rsidP="00742093">
            <w:pPr>
              <w:rPr>
                <w:b/>
              </w:rPr>
            </w:pPr>
            <w:r w:rsidRPr="0015010A">
              <w:rPr>
                <w:b/>
              </w:rPr>
              <w:t>To</w:t>
            </w:r>
          </w:p>
          <w:p w14:paraId="0F3B3DC3" w14:textId="77777777" w:rsidR="00FC5976" w:rsidRPr="0015010A" w:rsidRDefault="00FC5976" w:rsidP="00742093">
            <w:pPr>
              <w:rPr>
                <w:b/>
              </w:rPr>
            </w:pPr>
            <w:r w:rsidRPr="0015010A">
              <w:rPr>
                <w:b/>
              </w:rPr>
              <w:t>victim</w:t>
            </w:r>
          </w:p>
        </w:tc>
        <w:tc>
          <w:tcPr>
            <w:tcW w:w="1438" w:type="dxa"/>
            <w:shd w:val="clear" w:color="auto" w:fill="BDD6EE" w:themeFill="accent1" w:themeFillTint="66"/>
            <w:vAlign w:val="bottom"/>
          </w:tcPr>
          <w:p w14:paraId="6EBD0BF2" w14:textId="77777777" w:rsidR="00FC5976" w:rsidRPr="0015010A" w:rsidRDefault="00FC5976" w:rsidP="00742093">
            <w:pPr>
              <w:rPr>
                <w:b/>
              </w:rPr>
            </w:pPr>
            <w:r w:rsidRPr="0015010A">
              <w:rPr>
                <w:b/>
              </w:rPr>
              <w:t>Relationship to perpetrator</w:t>
            </w:r>
          </w:p>
        </w:tc>
        <w:tc>
          <w:tcPr>
            <w:tcW w:w="1146" w:type="dxa"/>
            <w:shd w:val="clear" w:color="auto" w:fill="BDD6EE" w:themeFill="accent1" w:themeFillTint="66"/>
          </w:tcPr>
          <w:p w14:paraId="65804643" w14:textId="77777777" w:rsidR="00FC5976" w:rsidRDefault="00FC5976" w:rsidP="00742093">
            <w:pPr>
              <w:rPr>
                <w:b/>
              </w:rPr>
            </w:pPr>
          </w:p>
          <w:p w14:paraId="05146238" w14:textId="77777777" w:rsidR="00FC5976" w:rsidRDefault="00FC5976" w:rsidP="00742093">
            <w:pPr>
              <w:rPr>
                <w:b/>
              </w:rPr>
            </w:pPr>
          </w:p>
          <w:p w14:paraId="7A08A4B4" w14:textId="77777777" w:rsidR="00FC5976" w:rsidRPr="0015010A" w:rsidRDefault="00FC5976" w:rsidP="00742093">
            <w:pPr>
              <w:rPr>
                <w:b/>
              </w:rPr>
            </w:pPr>
            <w:r>
              <w:rPr>
                <w:b/>
              </w:rPr>
              <w:t>Details of other parent</w:t>
            </w:r>
          </w:p>
        </w:tc>
        <w:tc>
          <w:tcPr>
            <w:tcW w:w="1102" w:type="dxa"/>
            <w:shd w:val="clear" w:color="auto" w:fill="BDD6EE" w:themeFill="accent1" w:themeFillTint="66"/>
            <w:vAlign w:val="bottom"/>
          </w:tcPr>
          <w:p w14:paraId="38A38D98" w14:textId="77777777" w:rsidR="00FC5976" w:rsidRPr="0015010A" w:rsidRDefault="00FC5976" w:rsidP="00742093">
            <w:pPr>
              <w:rPr>
                <w:b/>
              </w:rPr>
            </w:pPr>
            <w:r w:rsidRPr="0015010A">
              <w:rPr>
                <w:b/>
              </w:rPr>
              <w:t>School</w:t>
            </w:r>
          </w:p>
          <w:p w14:paraId="757BD1F6" w14:textId="77777777" w:rsidR="00FC5976" w:rsidRPr="0015010A" w:rsidRDefault="00FC5976" w:rsidP="00742093">
            <w:pPr>
              <w:rPr>
                <w:b/>
              </w:rPr>
            </w:pPr>
            <w:r w:rsidRPr="0015010A">
              <w:rPr>
                <w:b/>
              </w:rPr>
              <w:t>(if known)</w:t>
            </w:r>
          </w:p>
        </w:tc>
      </w:tr>
      <w:tr w:rsidR="00FC5976" w:rsidRPr="0015010A" w14:paraId="62C83539" w14:textId="77777777" w:rsidTr="00742093">
        <w:trPr>
          <w:trHeight w:val="510"/>
        </w:trPr>
        <w:tc>
          <w:tcPr>
            <w:tcW w:w="1418" w:type="dxa"/>
            <w:vAlign w:val="bottom"/>
          </w:tcPr>
          <w:p w14:paraId="7A8C299B" w14:textId="77777777" w:rsidR="00FC5976" w:rsidRPr="0015010A" w:rsidRDefault="00FC5976" w:rsidP="00742093"/>
        </w:tc>
        <w:tc>
          <w:tcPr>
            <w:tcW w:w="1417" w:type="dxa"/>
            <w:vAlign w:val="bottom"/>
          </w:tcPr>
          <w:p w14:paraId="6E251FBC" w14:textId="77777777" w:rsidR="00FC5976" w:rsidRPr="0015010A" w:rsidRDefault="00FC5976" w:rsidP="00742093"/>
        </w:tc>
        <w:tc>
          <w:tcPr>
            <w:tcW w:w="1418" w:type="dxa"/>
            <w:vAlign w:val="bottom"/>
          </w:tcPr>
          <w:p w14:paraId="213F5607" w14:textId="77777777" w:rsidR="00FC5976" w:rsidRPr="0015010A" w:rsidRDefault="00FC5976" w:rsidP="00742093"/>
        </w:tc>
        <w:tc>
          <w:tcPr>
            <w:tcW w:w="1417" w:type="dxa"/>
            <w:vAlign w:val="bottom"/>
          </w:tcPr>
          <w:p w14:paraId="15D3FF38" w14:textId="77777777" w:rsidR="00FC5976" w:rsidRPr="0015010A" w:rsidRDefault="00FC5976" w:rsidP="00742093"/>
        </w:tc>
        <w:tc>
          <w:tcPr>
            <w:tcW w:w="1438" w:type="dxa"/>
            <w:vAlign w:val="bottom"/>
          </w:tcPr>
          <w:p w14:paraId="00F2D56C" w14:textId="77777777" w:rsidR="00FC5976" w:rsidRPr="0015010A" w:rsidRDefault="00FC5976" w:rsidP="00742093"/>
        </w:tc>
        <w:tc>
          <w:tcPr>
            <w:tcW w:w="1146" w:type="dxa"/>
          </w:tcPr>
          <w:p w14:paraId="7EF24E0C" w14:textId="77777777" w:rsidR="00FC5976" w:rsidRPr="0015010A" w:rsidRDefault="00FC5976" w:rsidP="00742093"/>
        </w:tc>
        <w:tc>
          <w:tcPr>
            <w:tcW w:w="1102" w:type="dxa"/>
            <w:vAlign w:val="bottom"/>
          </w:tcPr>
          <w:p w14:paraId="30A91CF2" w14:textId="77777777" w:rsidR="00FC5976" w:rsidRPr="0015010A" w:rsidRDefault="00FC5976" w:rsidP="00742093"/>
        </w:tc>
      </w:tr>
    </w:tbl>
    <w:p w14:paraId="0E474D9B" w14:textId="77777777" w:rsidR="00FA49B1" w:rsidRDefault="00FA49B1" w:rsidP="00FC5976">
      <w:pPr>
        <w:rPr>
          <w:b/>
          <w:sz w:val="24"/>
          <w:szCs w:val="24"/>
        </w:rPr>
      </w:pPr>
    </w:p>
    <w:p w14:paraId="6078F578" w14:textId="77777777" w:rsidR="00FA49B1" w:rsidRDefault="00FA49B1" w:rsidP="00FC5976">
      <w:pPr>
        <w:rPr>
          <w:b/>
          <w:sz w:val="24"/>
          <w:szCs w:val="24"/>
        </w:rPr>
      </w:pPr>
    </w:p>
    <w:p w14:paraId="720D9DD7" w14:textId="4295A7FA" w:rsidR="00FC5976" w:rsidRPr="00284E7B" w:rsidRDefault="00FC5976" w:rsidP="00FC5976">
      <w:pPr>
        <w:rPr>
          <w:b/>
          <w:sz w:val="24"/>
          <w:szCs w:val="24"/>
        </w:rPr>
      </w:pPr>
      <w:r>
        <w:rPr>
          <w:b/>
          <w:sz w:val="24"/>
          <w:szCs w:val="24"/>
        </w:rPr>
        <w:lastRenderedPageBreak/>
        <w:t>R</w:t>
      </w:r>
      <w:r w:rsidRPr="00284E7B">
        <w:rPr>
          <w:b/>
          <w:sz w:val="24"/>
          <w:szCs w:val="24"/>
        </w:rPr>
        <w:t>eason for referral / additional information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418"/>
        <w:gridCol w:w="3940"/>
        <w:gridCol w:w="1163"/>
      </w:tblGrid>
      <w:tr w:rsidR="00FC5976" w:rsidRPr="0015010A" w14:paraId="24223556" w14:textId="77777777" w:rsidTr="00742093">
        <w:trPr>
          <w:trHeight w:val="510"/>
        </w:trPr>
        <w:tc>
          <w:tcPr>
            <w:tcW w:w="2835" w:type="dxa"/>
            <w:shd w:val="clear" w:color="auto" w:fill="BDD6EE" w:themeFill="accent1" w:themeFillTint="66"/>
            <w:vAlign w:val="center"/>
          </w:tcPr>
          <w:p w14:paraId="531D52E0" w14:textId="77777777" w:rsidR="00FC5976" w:rsidRPr="0015010A" w:rsidRDefault="00FC5976" w:rsidP="00742093">
            <w:pPr>
              <w:rPr>
                <w:b/>
                <w:color w:val="262626"/>
              </w:rPr>
            </w:pPr>
            <w:r>
              <w:rPr>
                <w:b/>
                <w:color w:val="262626"/>
              </w:rPr>
              <w:t>P</w:t>
            </w:r>
            <w:r w:rsidRPr="0015010A">
              <w:rPr>
                <w:b/>
                <w:color w:val="262626"/>
              </w:rPr>
              <w:t xml:space="preserve">rofessional judgement </w:t>
            </w:r>
          </w:p>
        </w:tc>
        <w:tc>
          <w:tcPr>
            <w:tcW w:w="1418" w:type="dxa"/>
            <w:vAlign w:val="center"/>
          </w:tcPr>
          <w:p w14:paraId="27013285" w14:textId="77777777" w:rsidR="00FC5976" w:rsidRPr="0015010A" w:rsidRDefault="00FC5976" w:rsidP="00742093">
            <w:pPr>
              <w:jc w:val="center"/>
              <w:rPr>
                <w:color w:val="262626"/>
              </w:rPr>
            </w:pPr>
            <w:r w:rsidRPr="0015010A">
              <w:rPr>
                <w:iCs/>
                <w:color w:val="262626"/>
              </w:rPr>
              <w:t>Y  /  N</w:t>
            </w:r>
          </w:p>
        </w:tc>
        <w:tc>
          <w:tcPr>
            <w:tcW w:w="3940" w:type="dxa"/>
            <w:shd w:val="clear" w:color="auto" w:fill="BDD6EE" w:themeFill="accent1" w:themeFillTint="66"/>
            <w:vAlign w:val="center"/>
          </w:tcPr>
          <w:p w14:paraId="0029897D" w14:textId="77777777" w:rsidR="00391B22" w:rsidRDefault="00391B22" w:rsidP="00D5636D">
            <w:pPr>
              <w:rPr>
                <w:b/>
                <w:color w:val="262626"/>
              </w:rPr>
            </w:pPr>
          </w:p>
          <w:p w14:paraId="045FF674" w14:textId="53B12BC1" w:rsidR="00FC5976" w:rsidRPr="0015010A" w:rsidRDefault="00FC5976" w:rsidP="00D5636D">
            <w:pPr>
              <w:rPr>
                <w:b/>
                <w:color w:val="262626"/>
              </w:rPr>
            </w:pPr>
            <w:r w:rsidRPr="0015010A">
              <w:rPr>
                <w:b/>
                <w:color w:val="262626"/>
              </w:rPr>
              <w:t>Visible high risk</w:t>
            </w:r>
            <w:r>
              <w:rPr>
                <w:b/>
                <w:color w:val="262626"/>
              </w:rPr>
              <w:t xml:space="preserve"> - </w:t>
            </w:r>
            <w:r w:rsidRPr="0015010A">
              <w:rPr>
                <w:i/>
                <w:iCs/>
                <w:color w:val="262626"/>
                <w:sz w:val="18"/>
              </w:rPr>
              <w:t xml:space="preserve">14 yes answers or more on </w:t>
            </w:r>
            <w:r>
              <w:rPr>
                <w:i/>
                <w:iCs/>
                <w:color w:val="262626"/>
                <w:sz w:val="18"/>
              </w:rPr>
              <w:t xml:space="preserve">Risk Assessment such as </w:t>
            </w:r>
            <w:r w:rsidRPr="0015010A">
              <w:rPr>
                <w:i/>
                <w:iCs/>
                <w:color w:val="262626"/>
                <w:sz w:val="18"/>
              </w:rPr>
              <w:t>SafeLives Dash risk checklist</w:t>
            </w:r>
            <w:r>
              <w:rPr>
                <w:color w:val="262626"/>
                <w:sz w:val="18"/>
              </w:rPr>
              <w:t xml:space="preserve"> (if risk assessment template used)</w:t>
            </w:r>
            <w:r w:rsidRPr="0015010A">
              <w:rPr>
                <w:b/>
                <w:color w:val="262626"/>
              </w:rPr>
              <w:t xml:space="preserve"> </w:t>
            </w:r>
          </w:p>
        </w:tc>
        <w:tc>
          <w:tcPr>
            <w:tcW w:w="1163" w:type="dxa"/>
            <w:shd w:val="clear" w:color="auto" w:fill="BDD6EE" w:themeFill="accent1" w:themeFillTint="66"/>
            <w:vAlign w:val="center"/>
          </w:tcPr>
          <w:p w14:paraId="707E782F" w14:textId="77777777" w:rsidR="00FC5976" w:rsidRPr="0015010A" w:rsidRDefault="00FC5976" w:rsidP="00742093">
            <w:pPr>
              <w:jc w:val="center"/>
              <w:rPr>
                <w:iCs/>
                <w:color w:val="262626"/>
              </w:rPr>
            </w:pPr>
            <w:r w:rsidRPr="0015010A">
              <w:rPr>
                <w:iCs/>
                <w:color w:val="262626"/>
              </w:rPr>
              <w:t>Y  /  N</w:t>
            </w:r>
          </w:p>
          <w:p w14:paraId="3ED59E2F" w14:textId="77777777" w:rsidR="00FC5976" w:rsidRPr="0015010A" w:rsidRDefault="00FC5976" w:rsidP="00742093">
            <w:pPr>
              <w:jc w:val="center"/>
              <w:rPr>
                <w:color w:val="262626"/>
              </w:rPr>
            </w:pPr>
            <w:r w:rsidRPr="0015010A">
              <w:rPr>
                <w:iCs/>
                <w:color w:val="262626"/>
              </w:rPr>
              <w:t xml:space="preserve">Score: </w:t>
            </w:r>
          </w:p>
        </w:tc>
      </w:tr>
      <w:tr w:rsidR="00FC5976" w:rsidRPr="0015010A" w14:paraId="633BFEBF" w14:textId="77777777" w:rsidTr="00742093">
        <w:trPr>
          <w:trHeight w:val="510"/>
        </w:trPr>
        <w:tc>
          <w:tcPr>
            <w:tcW w:w="2835" w:type="dxa"/>
            <w:shd w:val="clear" w:color="auto" w:fill="BDD6EE" w:themeFill="accent1" w:themeFillTint="66"/>
            <w:vAlign w:val="center"/>
          </w:tcPr>
          <w:p w14:paraId="4F64E9ED" w14:textId="77777777" w:rsidR="00FC5976" w:rsidRPr="0015010A" w:rsidRDefault="00FC5976" w:rsidP="00742093">
            <w:pPr>
              <w:rPr>
                <w:b/>
                <w:color w:val="262626"/>
              </w:rPr>
            </w:pPr>
            <w:r w:rsidRPr="0015010A">
              <w:rPr>
                <w:b/>
                <w:color w:val="262626"/>
              </w:rPr>
              <w:t>Potential escalation in frequency and/or severity of abuse</w:t>
            </w:r>
          </w:p>
        </w:tc>
        <w:tc>
          <w:tcPr>
            <w:tcW w:w="1418" w:type="dxa"/>
            <w:vAlign w:val="center"/>
          </w:tcPr>
          <w:p w14:paraId="6D6F0016" w14:textId="77777777" w:rsidR="00FC5976" w:rsidRPr="0015010A" w:rsidRDefault="00FC5976" w:rsidP="00742093">
            <w:pPr>
              <w:jc w:val="center"/>
              <w:rPr>
                <w:iCs/>
                <w:color w:val="262626"/>
              </w:rPr>
            </w:pPr>
            <w:r w:rsidRPr="0015010A">
              <w:rPr>
                <w:iCs/>
                <w:color w:val="262626"/>
              </w:rPr>
              <w:t>Y  /  N</w:t>
            </w:r>
          </w:p>
        </w:tc>
        <w:tc>
          <w:tcPr>
            <w:tcW w:w="3940" w:type="dxa"/>
            <w:shd w:val="clear" w:color="auto" w:fill="BDD6EE" w:themeFill="accent1" w:themeFillTint="66"/>
            <w:vAlign w:val="center"/>
          </w:tcPr>
          <w:p w14:paraId="20DE0319" w14:textId="77777777" w:rsidR="00391B22" w:rsidRDefault="00391B22" w:rsidP="00D5636D">
            <w:pPr>
              <w:rPr>
                <w:b/>
                <w:color w:val="262626"/>
              </w:rPr>
            </w:pPr>
          </w:p>
          <w:p w14:paraId="621FE295" w14:textId="66079998" w:rsidR="00FC5976" w:rsidRPr="0015010A" w:rsidRDefault="00391B22" w:rsidP="00D5636D">
            <w:pPr>
              <w:rPr>
                <w:b/>
                <w:color w:val="262626"/>
              </w:rPr>
            </w:pPr>
            <w:r>
              <w:rPr>
                <w:b/>
                <w:color w:val="262626"/>
              </w:rPr>
              <w:t>M</w:t>
            </w:r>
            <w:r w:rsidR="00FC5976" w:rsidRPr="0015010A">
              <w:rPr>
                <w:b/>
                <w:color w:val="262626"/>
              </w:rPr>
              <w:t xml:space="preserve">arac repeat </w:t>
            </w:r>
            <w:r w:rsidR="00FC5976">
              <w:rPr>
                <w:b/>
                <w:color w:val="262626"/>
              </w:rPr>
              <w:t>(</w:t>
            </w:r>
            <w:r w:rsidR="00FC5976" w:rsidRPr="002F0285">
              <w:rPr>
                <w:sz w:val="18"/>
              </w:rPr>
              <w:t>Any</w:t>
            </w:r>
            <w:r w:rsidR="00FC5976" w:rsidRPr="005F33DE">
              <w:rPr>
                <w:sz w:val="18"/>
              </w:rPr>
              <w:t xml:space="preserve"> instance of abuse between the same victim and perpetrator(s), within 12 months of the last referral to Marac</w:t>
            </w:r>
            <w:r w:rsidR="00FC5976">
              <w:t>)</w:t>
            </w:r>
          </w:p>
        </w:tc>
        <w:tc>
          <w:tcPr>
            <w:tcW w:w="1163" w:type="dxa"/>
            <w:shd w:val="clear" w:color="auto" w:fill="BDD6EE" w:themeFill="accent1" w:themeFillTint="66"/>
            <w:vAlign w:val="center"/>
          </w:tcPr>
          <w:p w14:paraId="7C444C9C" w14:textId="77777777" w:rsidR="00FC5976" w:rsidRPr="0015010A" w:rsidRDefault="00FC5976" w:rsidP="00742093">
            <w:pPr>
              <w:jc w:val="center"/>
              <w:rPr>
                <w:iCs/>
                <w:color w:val="262626"/>
              </w:rPr>
            </w:pPr>
            <w:r w:rsidRPr="0015010A">
              <w:rPr>
                <w:iCs/>
                <w:color w:val="262626"/>
              </w:rPr>
              <w:t>Y  /  N</w:t>
            </w:r>
          </w:p>
        </w:tc>
      </w:tr>
      <w:tr w:rsidR="00FC5976" w:rsidRPr="0015010A" w14:paraId="1BD6190B" w14:textId="77777777" w:rsidTr="00742093">
        <w:trPr>
          <w:trHeight w:val="510"/>
        </w:trPr>
        <w:tc>
          <w:tcPr>
            <w:tcW w:w="4253" w:type="dxa"/>
            <w:gridSpan w:val="2"/>
            <w:shd w:val="clear" w:color="auto" w:fill="BDD6EE" w:themeFill="accent1" w:themeFillTint="66"/>
            <w:vAlign w:val="center"/>
          </w:tcPr>
          <w:p w14:paraId="2AFBAD83" w14:textId="77777777" w:rsidR="00391B22" w:rsidRDefault="00391B22" w:rsidP="00D5636D">
            <w:pPr>
              <w:rPr>
                <w:b/>
                <w:color w:val="262626"/>
              </w:rPr>
            </w:pPr>
          </w:p>
          <w:p w14:paraId="62FC010B" w14:textId="7A348EEB" w:rsidR="00FC5976" w:rsidRPr="0015010A" w:rsidRDefault="00FC5976" w:rsidP="00D5636D">
            <w:pPr>
              <w:rPr>
                <w:b/>
                <w:iCs/>
                <w:color w:val="262626"/>
              </w:rPr>
            </w:pPr>
            <w:r w:rsidRPr="0015010A">
              <w:rPr>
                <w:b/>
                <w:color w:val="262626"/>
              </w:rPr>
              <w:t xml:space="preserve">If </w:t>
            </w:r>
            <w:r w:rsidRPr="0015010A">
              <w:rPr>
                <w:b/>
                <w:iCs/>
                <w:color w:val="262626"/>
              </w:rPr>
              <w:t>repeat</w:t>
            </w:r>
            <w:r w:rsidRPr="0015010A">
              <w:rPr>
                <w:b/>
                <w:color w:val="262626"/>
              </w:rPr>
              <w:t>, please provide the date listed / case number (if known)</w:t>
            </w:r>
            <w:r w:rsidRPr="0015010A">
              <w:rPr>
                <w:b/>
                <w:iCs/>
                <w:color w:val="262626"/>
              </w:rPr>
              <w:t xml:space="preserve"> </w:t>
            </w:r>
          </w:p>
        </w:tc>
        <w:tc>
          <w:tcPr>
            <w:tcW w:w="5103" w:type="dxa"/>
            <w:gridSpan w:val="2"/>
            <w:shd w:val="clear" w:color="auto" w:fill="FFFFFF" w:themeFill="background1"/>
            <w:vAlign w:val="center"/>
          </w:tcPr>
          <w:p w14:paraId="78C0E9CB" w14:textId="77777777" w:rsidR="00FC5976" w:rsidRPr="0015010A" w:rsidRDefault="00FC5976" w:rsidP="00742093">
            <w:pPr>
              <w:rPr>
                <w:i/>
                <w:iCs/>
                <w:color w:val="262626"/>
              </w:rPr>
            </w:pPr>
          </w:p>
        </w:tc>
      </w:tr>
      <w:tr w:rsidR="00FC5976" w:rsidRPr="0015010A" w14:paraId="7F7F13F7" w14:textId="77777777" w:rsidTr="00742093">
        <w:trPr>
          <w:trHeight w:val="510"/>
        </w:trPr>
        <w:tc>
          <w:tcPr>
            <w:tcW w:w="4253" w:type="dxa"/>
            <w:gridSpan w:val="2"/>
            <w:shd w:val="clear" w:color="auto" w:fill="BDD6EE" w:themeFill="accent1" w:themeFillTint="66"/>
            <w:vAlign w:val="center"/>
          </w:tcPr>
          <w:p w14:paraId="7F8B7E0E" w14:textId="77777777" w:rsidR="00FC5976" w:rsidRDefault="00FC5976" w:rsidP="00742093">
            <w:pPr>
              <w:rPr>
                <w:b/>
                <w:color w:val="262626"/>
              </w:rPr>
            </w:pPr>
          </w:p>
          <w:p w14:paraId="4D5AA849" w14:textId="1533AB05" w:rsidR="00FC5976" w:rsidRPr="0015010A" w:rsidRDefault="00FC5976" w:rsidP="00D5636D">
            <w:pPr>
              <w:rPr>
                <w:b/>
                <w:color w:val="262626"/>
              </w:rPr>
            </w:pPr>
            <w:r>
              <w:rPr>
                <w:b/>
                <w:color w:val="262626"/>
              </w:rPr>
              <w:t>H</w:t>
            </w:r>
            <w:r w:rsidRPr="0015010A">
              <w:rPr>
                <w:b/>
                <w:color w:val="262626"/>
              </w:rPr>
              <w:t>as the victim been referred to any other Marac in a different area previously</w:t>
            </w:r>
          </w:p>
        </w:tc>
        <w:tc>
          <w:tcPr>
            <w:tcW w:w="5103" w:type="dxa"/>
            <w:gridSpan w:val="2"/>
            <w:vAlign w:val="center"/>
          </w:tcPr>
          <w:p w14:paraId="29F6D5E2" w14:textId="77777777" w:rsidR="00FC5976" w:rsidRDefault="00FC5976" w:rsidP="00742093">
            <w:pPr>
              <w:rPr>
                <w:iCs/>
                <w:color w:val="262626"/>
              </w:rPr>
            </w:pPr>
          </w:p>
          <w:p w14:paraId="7D77FF03" w14:textId="77777777" w:rsidR="00FC5976" w:rsidRPr="0015010A" w:rsidRDefault="00FC5976" w:rsidP="00742093">
            <w:pPr>
              <w:rPr>
                <w:i/>
                <w:iCs/>
                <w:color w:val="262626"/>
              </w:rPr>
            </w:pPr>
            <w:r>
              <w:rPr>
                <w:iCs/>
                <w:color w:val="262626"/>
              </w:rPr>
              <w:t>Y</w:t>
            </w:r>
            <w:r w:rsidRPr="0015010A">
              <w:rPr>
                <w:iCs/>
                <w:color w:val="262626"/>
              </w:rPr>
              <w:t>/</w:t>
            </w:r>
            <w:r>
              <w:rPr>
                <w:iCs/>
                <w:color w:val="262626"/>
              </w:rPr>
              <w:t xml:space="preserve"> </w:t>
            </w:r>
            <w:r w:rsidRPr="0015010A">
              <w:rPr>
                <w:iCs/>
                <w:color w:val="262626"/>
              </w:rPr>
              <w:t xml:space="preserve"> N (if Yes, please state where &amp; when)</w:t>
            </w:r>
          </w:p>
        </w:tc>
      </w:tr>
      <w:tr w:rsidR="00FC5976" w:rsidRPr="0015010A" w14:paraId="2B46F98C" w14:textId="77777777" w:rsidTr="00742093">
        <w:trPr>
          <w:trHeight w:val="510"/>
        </w:trPr>
        <w:tc>
          <w:tcPr>
            <w:tcW w:w="4253" w:type="dxa"/>
            <w:gridSpan w:val="2"/>
            <w:shd w:val="clear" w:color="auto" w:fill="BDD6EE" w:themeFill="accent1" w:themeFillTint="66"/>
            <w:vAlign w:val="center"/>
          </w:tcPr>
          <w:p w14:paraId="492DF0ED" w14:textId="77777777" w:rsidR="00FC5976" w:rsidRDefault="00FC5976" w:rsidP="00742093">
            <w:pPr>
              <w:rPr>
                <w:b/>
                <w:color w:val="262626"/>
                <w:szCs w:val="20"/>
              </w:rPr>
            </w:pPr>
          </w:p>
          <w:p w14:paraId="1AA96CA7" w14:textId="23C344D0" w:rsidR="00FC5976" w:rsidRPr="0015010A" w:rsidRDefault="00FC5976" w:rsidP="00D5636D">
            <w:pPr>
              <w:rPr>
                <w:b/>
                <w:color w:val="262626"/>
                <w:szCs w:val="20"/>
              </w:rPr>
            </w:pPr>
            <w:r w:rsidRPr="0015010A">
              <w:rPr>
                <w:b/>
                <w:color w:val="262626"/>
                <w:szCs w:val="20"/>
              </w:rPr>
              <w:t xml:space="preserve">Please confirm whether a referral has been made to the </w:t>
            </w:r>
            <w:r>
              <w:rPr>
                <w:b/>
                <w:color w:val="262626"/>
                <w:szCs w:val="20"/>
              </w:rPr>
              <w:t>Advocacy</w:t>
            </w:r>
            <w:r w:rsidRPr="0015010A">
              <w:rPr>
                <w:b/>
                <w:color w:val="262626"/>
                <w:szCs w:val="20"/>
              </w:rPr>
              <w:t xml:space="preserve"> Service </w:t>
            </w:r>
          </w:p>
        </w:tc>
        <w:tc>
          <w:tcPr>
            <w:tcW w:w="5103" w:type="dxa"/>
            <w:gridSpan w:val="2"/>
            <w:vAlign w:val="center"/>
          </w:tcPr>
          <w:p w14:paraId="70BA0461" w14:textId="77777777" w:rsidR="00FC5976" w:rsidRPr="00FB71F8" w:rsidRDefault="00FC5976" w:rsidP="00742093">
            <w:pPr>
              <w:rPr>
                <w:iCs/>
                <w:color w:val="262626"/>
              </w:rPr>
            </w:pPr>
            <w:r w:rsidRPr="00FB71F8">
              <w:rPr>
                <w:iCs/>
                <w:color w:val="262626"/>
              </w:rPr>
              <w:t>Y / N</w:t>
            </w:r>
          </w:p>
        </w:tc>
      </w:tr>
      <w:tr w:rsidR="00FC5976" w:rsidRPr="0015010A" w14:paraId="17799628" w14:textId="77777777" w:rsidTr="00742093">
        <w:trPr>
          <w:trHeight w:val="510"/>
        </w:trPr>
        <w:tc>
          <w:tcPr>
            <w:tcW w:w="4253" w:type="dxa"/>
            <w:gridSpan w:val="2"/>
            <w:shd w:val="clear" w:color="auto" w:fill="5B9BD5" w:themeFill="accent1"/>
            <w:vAlign w:val="center"/>
          </w:tcPr>
          <w:p w14:paraId="5CE03085" w14:textId="77777777" w:rsidR="00FC5976" w:rsidRDefault="00FC5976" w:rsidP="00742093">
            <w:pPr>
              <w:rPr>
                <w:b/>
                <w:color w:val="262626"/>
                <w:szCs w:val="20"/>
              </w:rPr>
            </w:pPr>
            <w:r>
              <w:rPr>
                <w:b/>
                <w:color w:val="262626"/>
                <w:szCs w:val="20"/>
              </w:rPr>
              <w:t>LAWFUL BASIS FOR SHARING INFORMATION</w:t>
            </w:r>
          </w:p>
        </w:tc>
        <w:tc>
          <w:tcPr>
            <w:tcW w:w="5103" w:type="dxa"/>
            <w:gridSpan w:val="2"/>
            <w:vAlign w:val="center"/>
          </w:tcPr>
          <w:p w14:paraId="1FB25528" w14:textId="77777777" w:rsidR="00FC5976" w:rsidRPr="00FB71F8" w:rsidRDefault="00FC5976" w:rsidP="00742093">
            <w:pPr>
              <w:rPr>
                <w:iCs/>
                <w:color w:val="262626"/>
              </w:rPr>
            </w:pPr>
          </w:p>
        </w:tc>
      </w:tr>
      <w:tr w:rsidR="00FC5976" w:rsidRPr="0015010A" w14:paraId="679589ED" w14:textId="77777777" w:rsidTr="00742093">
        <w:trPr>
          <w:trHeight w:val="510"/>
        </w:trPr>
        <w:tc>
          <w:tcPr>
            <w:tcW w:w="4253" w:type="dxa"/>
            <w:gridSpan w:val="2"/>
            <w:shd w:val="clear" w:color="auto" w:fill="BDD6EE" w:themeFill="accent1" w:themeFillTint="66"/>
            <w:vAlign w:val="center"/>
          </w:tcPr>
          <w:p w14:paraId="2A2D37D2" w14:textId="77777777" w:rsidR="00D5636D" w:rsidRDefault="00D5636D" w:rsidP="00742093">
            <w:pPr>
              <w:rPr>
                <w:b/>
              </w:rPr>
            </w:pPr>
          </w:p>
          <w:p w14:paraId="55DCD2DA" w14:textId="77777777" w:rsidR="00FC5976" w:rsidRDefault="00FC5976" w:rsidP="00742093">
            <w:pPr>
              <w:rPr>
                <w:b/>
              </w:rPr>
            </w:pPr>
            <w:r w:rsidRPr="008E63DF">
              <w:rPr>
                <w:b/>
              </w:rPr>
              <w:t>Is the victim aware of</w:t>
            </w:r>
            <w:r>
              <w:rPr>
                <w:b/>
              </w:rPr>
              <w:t xml:space="preserve"> the risk assessment and informed of</w:t>
            </w:r>
            <w:r w:rsidRPr="008E63DF">
              <w:rPr>
                <w:b/>
              </w:rPr>
              <w:t xml:space="preserve"> </w:t>
            </w:r>
            <w:r>
              <w:rPr>
                <w:b/>
              </w:rPr>
              <w:t xml:space="preserve">Marac </w:t>
            </w:r>
            <w:r w:rsidRPr="008E63DF">
              <w:rPr>
                <w:b/>
              </w:rPr>
              <w:t xml:space="preserve">referral? </w:t>
            </w:r>
          </w:p>
          <w:p w14:paraId="5C5E76D4" w14:textId="4EE875D0" w:rsidR="00FC5976" w:rsidRPr="0015010A" w:rsidRDefault="00FC5976" w:rsidP="00D5636D">
            <w:pPr>
              <w:rPr>
                <w:b/>
                <w:color w:val="262626"/>
              </w:rPr>
            </w:pPr>
            <w:r w:rsidRPr="00B137D1">
              <w:rPr>
                <w:i/>
                <w:color w:val="262626"/>
              </w:rPr>
              <w:t>(if not why not)</w:t>
            </w:r>
          </w:p>
        </w:tc>
        <w:tc>
          <w:tcPr>
            <w:tcW w:w="5103" w:type="dxa"/>
            <w:gridSpan w:val="2"/>
            <w:vAlign w:val="center"/>
          </w:tcPr>
          <w:p w14:paraId="2F017FEE" w14:textId="77777777" w:rsidR="00FC5976" w:rsidRPr="0015010A" w:rsidRDefault="00FC5976" w:rsidP="00742093">
            <w:pPr>
              <w:rPr>
                <w:iCs/>
                <w:color w:val="262626"/>
              </w:rPr>
            </w:pPr>
            <w:r w:rsidRPr="0015010A">
              <w:rPr>
                <w:iCs/>
                <w:color w:val="262626"/>
              </w:rPr>
              <w:t>Y  /  N</w:t>
            </w:r>
          </w:p>
        </w:tc>
      </w:tr>
      <w:tr w:rsidR="00FC5976" w:rsidRPr="0015010A" w14:paraId="2696BC31" w14:textId="77777777" w:rsidTr="00742093">
        <w:trPr>
          <w:trHeight w:val="510"/>
        </w:trPr>
        <w:tc>
          <w:tcPr>
            <w:tcW w:w="4253" w:type="dxa"/>
            <w:gridSpan w:val="2"/>
            <w:shd w:val="clear" w:color="auto" w:fill="BDD6EE" w:themeFill="accent1" w:themeFillTint="66"/>
            <w:vAlign w:val="center"/>
          </w:tcPr>
          <w:p w14:paraId="46FC7937" w14:textId="77777777" w:rsidR="00D5636D" w:rsidRDefault="00D5636D" w:rsidP="00742093">
            <w:pPr>
              <w:rPr>
                <w:b/>
              </w:rPr>
            </w:pPr>
          </w:p>
          <w:p w14:paraId="3A69D8B2" w14:textId="485D68D8" w:rsidR="00FC5976" w:rsidRDefault="00FC5976" w:rsidP="00742093">
            <w:pPr>
              <w:rPr>
                <w:b/>
                <w:color w:val="262626"/>
              </w:rPr>
            </w:pPr>
            <w:r w:rsidRPr="00377D30">
              <w:rPr>
                <w:b/>
              </w:rPr>
              <w:t>Please confirm the lawful basis for the processing of this personal information (your Privacy Notice or MOP should include the lawful basis as well as the purpose for the processing)</w:t>
            </w:r>
          </w:p>
          <w:p w14:paraId="114E1620" w14:textId="6DCB1E9E" w:rsidR="00C16C16" w:rsidRDefault="00C16C16" w:rsidP="00C16C16">
            <w:pPr>
              <w:rPr>
                <w:b/>
                <w:color w:val="262626"/>
              </w:rPr>
            </w:pPr>
            <w:r>
              <w:rPr>
                <w:b/>
                <w:color w:val="262626"/>
              </w:rPr>
              <w:t>More information on Lawful basis can be found at SafeLives.org.uk</w:t>
            </w:r>
          </w:p>
          <w:p w14:paraId="33E6026C" w14:textId="3CDD4FE0" w:rsidR="00FC5976" w:rsidRDefault="00FC5976" w:rsidP="00D5636D">
            <w:pPr>
              <w:rPr>
                <w:b/>
                <w:color w:val="262626"/>
              </w:rPr>
            </w:pPr>
          </w:p>
        </w:tc>
        <w:tc>
          <w:tcPr>
            <w:tcW w:w="5103" w:type="dxa"/>
            <w:gridSpan w:val="2"/>
            <w:vAlign w:val="center"/>
          </w:tcPr>
          <w:p w14:paraId="19F7B763" w14:textId="7AC451FC" w:rsidR="00FC5976" w:rsidRDefault="00D5636D" w:rsidP="00742093">
            <w:pPr>
              <w:rPr>
                <w:iCs/>
                <w:color w:val="262626"/>
              </w:rPr>
            </w:pPr>
            <w:r>
              <w:rPr>
                <w:iCs/>
                <w:color w:val="262626"/>
              </w:rPr>
              <w:t>P</w:t>
            </w:r>
            <w:r w:rsidR="00FC5976">
              <w:rPr>
                <w:iCs/>
                <w:color w:val="262626"/>
              </w:rPr>
              <w:t>lease select from below</w:t>
            </w:r>
          </w:p>
          <w:p w14:paraId="5BA636D9" w14:textId="77777777" w:rsidR="00FC5976" w:rsidRDefault="00FC5976" w:rsidP="00742093">
            <w:pPr>
              <w:rPr>
                <w:iCs/>
                <w:color w:val="262626"/>
              </w:rPr>
            </w:pPr>
            <w:r>
              <w:rPr>
                <w:iCs/>
                <w:color w:val="262626"/>
              </w:rPr>
              <w:t>Consent                              Vital Interests</w:t>
            </w:r>
          </w:p>
          <w:p w14:paraId="12930358" w14:textId="77777777" w:rsidR="00FC5976" w:rsidRDefault="00FC5976" w:rsidP="00742093">
            <w:pPr>
              <w:rPr>
                <w:iCs/>
                <w:color w:val="262626"/>
              </w:rPr>
            </w:pPr>
            <w:r>
              <w:rPr>
                <w:iCs/>
                <w:color w:val="262626"/>
              </w:rPr>
              <w:t>Contract                              Public task</w:t>
            </w:r>
          </w:p>
          <w:p w14:paraId="2CF3F8A6" w14:textId="77777777" w:rsidR="00FC5976" w:rsidRDefault="00FC5976" w:rsidP="00742093">
            <w:r>
              <w:rPr>
                <w:iCs/>
                <w:color w:val="262626"/>
              </w:rPr>
              <w:t>Legal Obligation                  Legitimate interests</w:t>
            </w:r>
          </w:p>
        </w:tc>
      </w:tr>
      <w:tr w:rsidR="00FC5976" w:rsidRPr="0015010A" w14:paraId="1BBE22EF" w14:textId="77777777" w:rsidTr="00742093">
        <w:trPr>
          <w:trHeight w:val="510"/>
        </w:trPr>
        <w:tc>
          <w:tcPr>
            <w:tcW w:w="4253" w:type="dxa"/>
            <w:gridSpan w:val="2"/>
            <w:shd w:val="clear" w:color="auto" w:fill="BDD6EE" w:themeFill="accent1" w:themeFillTint="66"/>
            <w:vAlign w:val="center"/>
          </w:tcPr>
          <w:p w14:paraId="7FBE6D01" w14:textId="77777777" w:rsidR="00FC5976" w:rsidRDefault="00FC5976" w:rsidP="00742093">
            <w:pPr>
              <w:rPr>
                <w:b/>
                <w:color w:val="FF0000"/>
              </w:rPr>
            </w:pPr>
          </w:p>
          <w:p w14:paraId="4768AAF6" w14:textId="77777777" w:rsidR="00FC5976" w:rsidRPr="00377D30" w:rsidRDefault="00FC5976" w:rsidP="00742093">
            <w:pPr>
              <w:rPr>
                <w:b/>
              </w:rPr>
            </w:pPr>
            <w:r w:rsidRPr="00377D30">
              <w:rPr>
                <w:b/>
              </w:rPr>
              <w:t xml:space="preserve">Under what condition (Article 9 (2) GDPR) is special category data shared? Please detail. </w:t>
            </w:r>
          </w:p>
          <w:p w14:paraId="30CD34DE" w14:textId="4B71F4DA" w:rsidR="00C16C16" w:rsidRDefault="00C16C16" w:rsidP="00C16C16">
            <w:pPr>
              <w:rPr>
                <w:b/>
                <w:color w:val="262626"/>
              </w:rPr>
            </w:pPr>
            <w:r>
              <w:rPr>
                <w:b/>
                <w:color w:val="262626"/>
              </w:rPr>
              <w:t>More information on Lawful basis can be found at SafeLives.org.uk</w:t>
            </w:r>
          </w:p>
          <w:p w14:paraId="45C4B09A" w14:textId="7BB3839E" w:rsidR="00FC5976" w:rsidRDefault="00FC5976" w:rsidP="00D5636D">
            <w:pPr>
              <w:rPr>
                <w:b/>
                <w:color w:val="262626"/>
              </w:rPr>
            </w:pPr>
          </w:p>
        </w:tc>
        <w:tc>
          <w:tcPr>
            <w:tcW w:w="5103" w:type="dxa"/>
            <w:gridSpan w:val="2"/>
            <w:vAlign w:val="center"/>
          </w:tcPr>
          <w:p w14:paraId="25B7EAF9" w14:textId="77777777" w:rsidR="00FC5976" w:rsidRDefault="00FC5976" w:rsidP="00742093">
            <w:pPr>
              <w:rPr>
                <w:iCs/>
                <w:color w:val="262626"/>
              </w:rPr>
            </w:pPr>
          </w:p>
        </w:tc>
      </w:tr>
    </w:tbl>
    <w:p w14:paraId="684EE172" w14:textId="77777777" w:rsidR="00FC5976" w:rsidRDefault="00FC5976" w:rsidP="00FC5976"/>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103"/>
      </w:tblGrid>
      <w:tr w:rsidR="00FC5976" w:rsidRPr="00A26198" w14:paraId="2E9D1310" w14:textId="77777777" w:rsidTr="00742093">
        <w:trPr>
          <w:trHeight w:val="171"/>
        </w:trPr>
        <w:tc>
          <w:tcPr>
            <w:tcW w:w="4253" w:type="dxa"/>
            <w:shd w:val="clear" w:color="auto" w:fill="BDD6EE" w:themeFill="accent1" w:themeFillTint="66"/>
          </w:tcPr>
          <w:p w14:paraId="0B148B7F" w14:textId="77777777" w:rsidR="00FC5976" w:rsidRDefault="00FC5976" w:rsidP="00742093">
            <w:pPr>
              <w:spacing w:before="120" w:after="120" w:line="276" w:lineRule="auto"/>
              <w:contextualSpacing/>
              <w:rPr>
                <w:b/>
              </w:rPr>
            </w:pPr>
          </w:p>
          <w:p w14:paraId="2E383E83" w14:textId="77777777" w:rsidR="00FC5976" w:rsidRDefault="00FC5976" w:rsidP="00742093">
            <w:pPr>
              <w:spacing w:before="120" w:after="120" w:line="276" w:lineRule="auto"/>
              <w:contextualSpacing/>
              <w:rPr>
                <w:b/>
              </w:rPr>
            </w:pPr>
            <w:r w:rsidRPr="00C327CB">
              <w:rPr>
                <w:b/>
              </w:rPr>
              <w:t>Who is the victim afraid of? (to include all potential threats, and not just primary perpetrator)</w:t>
            </w:r>
          </w:p>
          <w:p w14:paraId="3EC2E3FC" w14:textId="77777777" w:rsidR="00FC5976" w:rsidRPr="00C327CB" w:rsidRDefault="00FC5976" w:rsidP="00742093">
            <w:pPr>
              <w:spacing w:before="120" w:after="120" w:line="276" w:lineRule="auto"/>
              <w:contextualSpacing/>
              <w:rPr>
                <w:b/>
              </w:rPr>
            </w:pPr>
          </w:p>
        </w:tc>
        <w:tc>
          <w:tcPr>
            <w:tcW w:w="5103" w:type="dxa"/>
          </w:tcPr>
          <w:p w14:paraId="55B0FD75" w14:textId="77777777" w:rsidR="00FC5976" w:rsidRDefault="00FC5976" w:rsidP="00742093">
            <w:pPr>
              <w:spacing w:before="120" w:after="120" w:line="276" w:lineRule="auto"/>
              <w:contextualSpacing/>
              <w:rPr>
                <w:iCs/>
              </w:rPr>
            </w:pPr>
          </w:p>
          <w:p w14:paraId="01F85337" w14:textId="77777777" w:rsidR="00FC5976" w:rsidRPr="00A26198" w:rsidRDefault="00FC5976" w:rsidP="00742093">
            <w:pPr>
              <w:spacing w:before="120" w:after="120" w:line="276" w:lineRule="auto"/>
              <w:contextualSpacing/>
              <w:rPr>
                <w:iCs/>
              </w:rPr>
            </w:pPr>
          </w:p>
        </w:tc>
      </w:tr>
      <w:tr w:rsidR="00FC5976" w:rsidRPr="00A26198" w14:paraId="58653405" w14:textId="77777777" w:rsidTr="00742093">
        <w:trPr>
          <w:trHeight w:val="171"/>
        </w:trPr>
        <w:tc>
          <w:tcPr>
            <w:tcW w:w="4253" w:type="dxa"/>
            <w:shd w:val="clear" w:color="auto" w:fill="BDD6EE" w:themeFill="accent1" w:themeFillTint="66"/>
          </w:tcPr>
          <w:p w14:paraId="5AF11B7D" w14:textId="77777777" w:rsidR="00FC5976" w:rsidRDefault="00FC5976" w:rsidP="00742093">
            <w:pPr>
              <w:tabs>
                <w:tab w:val="left" w:pos="3700"/>
              </w:tabs>
              <w:spacing w:before="120" w:after="120" w:line="276" w:lineRule="auto"/>
              <w:contextualSpacing/>
              <w:rPr>
                <w:b/>
              </w:rPr>
            </w:pPr>
          </w:p>
          <w:p w14:paraId="6EB8709C" w14:textId="77777777" w:rsidR="00FC5976" w:rsidRDefault="00FC5976" w:rsidP="00742093">
            <w:pPr>
              <w:tabs>
                <w:tab w:val="left" w:pos="3700"/>
              </w:tabs>
              <w:spacing w:before="120" w:after="120" w:line="276" w:lineRule="auto"/>
              <w:contextualSpacing/>
              <w:rPr>
                <w:b/>
              </w:rPr>
            </w:pPr>
            <w:r w:rsidRPr="00C327CB">
              <w:rPr>
                <w:b/>
              </w:rPr>
              <w:t>Who does the victim believe it safe to talk to?</w:t>
            </w:r>
          </w:p>
          <w:p w14:paraId="34C50796" w14:textId="77777777" w:rsidR="00FC5976" w:rsidRPr="00C327CB" w:rsidRDefault="00FC5976" w:rsidP="00742093">
            <w:pPr>
              <w:tabs>
                <w:tab w:val="left" w:pos="3700"/>
              </w:tabs>
              <w:spacing w:before="120" w:after="120" w:line="276" w:lineRule="auto"/>
              <w:contextualSpacing/>
              <w:rPr>
                <w:b/>
              </w:rPr>
            </w:pPr>
          </w:p>
        </w:tc>
        <w:tc>
          <w:tcPr>
            <w:tcW w:w="5103" w:type="dxa"/>
          </w:tcPr>
          <w:p w14:paraId="05C0C329" w14:textId="77777777" w:rsidR="00FC5976" w:rsidRDefault="00FC5976" w:rsidP="00742093">
            <w:pPr>
              <w:spacing w:before="120" w:after="120" w:line="276" w:lineRule="auto"/>
              <w:contextualSpacing/>
              <w:rPr>
                <w:iCs/>
              </w:rPr>
            </w:pPr>
          </w:p>
          <w:p w14:paraId="4F0BC22D" w14:textId="77777777" w:rsidR="00FC5976" w:rsidRDefault="00FC5976" w:rsidP="00742093">
            <w:pPr>
              <w:spacing w:before="120" w:after="120" w:line="276" w:lineRule="auto"/>
              <w:contextualSpacing/>
              <w:rPr>
                <w:iCs/>
              </w:rPr>
            </w:pPr>
          </w:p>
          <w:p w14:paraId="112520BA" w14:textId="77777777" w:rsidR="00FC5976" w:rsidRPr="00A26198" w:rsidRDefault="00FC5976" w:rsidP="00742093">
            <w:pPr>
              <w:spacing w:before="120" w:after="120" w:line="276" w:lineRule="auto"/>
              <w:contextualSpacing/>
              <w:rPr>
                <w:iCs/>
              </w:rPr>
            </w:pPr>
          </w:p>
        </w:tc>
      </w:tr>
      <w:tr w:rsidR="00FC5976" w:rsidRPr="00A26198" w14:paraId="16C9D98B" w14:textId="77777777" w:rsidTr="00742093">
        <w:trPr>
          <w:trHeight w:val="171"/>
        </w:trPr>
        <w:tc>
          <w:tcPr>
            <w:tcW w:w="4253" w:type="dxa"/>
            <w:shd w:val="clear" w:color="auto" w:fill="BDD6EE" w:themeFill="accent1" w:themeFillTint="66"/>
          </w:tcPr>
          <w:p w14:paraId="3D89835A" w14:textId="77777777" w:rsidR="00FC5976" w:rsidRDefault="00FC5976" w:rsidP="00742093">
            <w:pPr>
              <w:tabs>
                <w:tab w:val="left" w:pos="3700"/>
              </w:tabs>
              <w:spacing w:before="120" w:after="120" w:line="276" w:lineRule="auto"/>
              <w:contextualSpacing/>
              <w:rPr>
                <w:b/>
              </w:rPr>
            </w:pPr>
          </w:p>
          <w:p w14:paraId="5F80DDDF" w14:textId="77777777" w:rsidR="00FC5976" w:rsidRDefault="00FC5976" w:rsidP="00742093">
            <w:pPr>
              <w:tabs>
                <w:tab w:val="left" w:pos="3700"/>
              </w:tabs>
              <w:spacing w:before="120" w:after="120" w:line="276" w:lineRule="auto"/>
              <w:contextualSpacing/>
              <w:rPr>
                <w:b/>
              </w:rPr>
            </w:pPr>
            <w:r w:rsidRPr="00C327CB">
              <w:rPr>
                <w:b/>
              </w:rPr>
              <w:t>Who does the victim believe it not safe to talk to?</w:t>
            </w:r>
          </w:p>
          <w:p w14:paraId="6DCCAD78" w14:textId="77777777" w:rsidR="00FC5976" w:rsidRPr="00C327CB" w:rsidRDefault="00FC5976" w:rsidP="00742093">
            <w:pPr>
              <w:tabs>
                <w:tab w:val="left" w:pos="3700"/>
              </w:tabs>
              <w:spacing w:before="120" w:after="120" w:line="276" w:lineRule="auto"/>
              <w:contextualSpacing/>
              <w:rPr>
                <w:b/>
              </w:rPr>
            </w:pPr>
          </w:p>
        </w:tc>
        <w:tc>
          <w:tcPr>
            <w:tcW w:w="5103" w:type="dxa"/>
          </w:tcPr>
          <w:p w14:paraId="6027BF4A" w14:textId="77777777" w:rsidR="00FC5976" w:rsidRDefault="00FC5976" w:rsidP="00742093">
            <w:pPr>
              <w:spacing w:before="120" w:after="120" w:line="276" w:lineRule="auto"/>
              <w:contextualSpacing/>
              <w:jc w:val="center"/>
              <w:rPr>
                <w:iCs/>
              </w:rPr>
            </w:pPr>
          </w:p>
          <w:p w14:paraId="6FE26CE5" w14:textId="77777777" w:rsidR="00FC5976" w:rsidRDefault="00FC5976" w:rsidP="00742093">
            <w:pPr>
              <w:spacing w:before="120" w:after="120" w:line="276" w:lineRule="auto"/>
              <w:contextualSpacing/>
              <w:jc w:val="center"/>
              <w:rPr>
                <w:iCs/>
              </w:rPr>
            </w:pPr>
          </w:p>
          <w:p w14:paraId="5C78866D" w14:textId="77777777" w:rsidR="00FC5976" w:rsidRPr="00A26198" w:rsidRDefault="00FC5976" w:rsidP="00742093">
            <w:pPr>
              <w:spacing w:before="120" w:after="120" w:line="276" w:lineRule="auto"/>
              <w:contextualSpacing/>
              <w:jc w:val="center"/>
              <w:rPr>
                <w:iCs/>
              </w:rPr>
            </w:pPr>
          </w:p>
        </w:tc>
      </w:tr>
    </w:tbl>
    <w:p w14:paraId="58AB6A15" w14:textId="77777777" w:rsidR="00FC5976" w:rsidRDefault="00FC5976" w:rsidP="00FC5976"/>
    <w:tbl>
      <w:tblPr>
        <w:tblStyle w:val="TableGrid"/>
        <w:tblW w:w="0" w:type="auto"/>
        <w:tblLook w:val="04A0" w:firstRow="1" w:lastRow="0" w:firstColumn="1" w:lastColumn="0" w:noHBand="0" w:noVBand="1"/>
      </w:tblPr>
      <w:tblGrid>
        <w:gridCol w:w="4248"/>
        <w:gridCol w:w="4768"/>
      </w:tblGrid>
      <w:tr w:rsidR="00FC5976" w14:paraId="66511966" w14:textId="77777777" w:rsidTr="00742093">
        <w:trPr>
          <w:trHeight w:val="510"/>
        </w:trPr>
        <w:tc>
          <w:tcPr>
            <w:tcW w:w="4248" w:type="dxa"/>
            <w:shd w:val="clear" w:color="auto" w:fill="BDD6EE" w:themeFill="accent1" w:themeFillTint="66"/>
          </w:tcPr>
          <w:p w14:paraId="008E67F4" w14:textId="77777777" w:rsidR="00FC5976" w:rsidRDefault="00FC5976" w:rsidP="00742093">
            <w:pPr>
              <w:rPr>
                <w:b/>
              </w:rPr>
            </w:pPr>
          </w:p>
          <w:p w14:paraId="72369E8E" w14:textId="77777777" w:rsidR="00FC5976" w:rsidRPr="00C327CB" w:rsidRDefault="00FC5976" w:rsidP="00742093">
            <w:pPr>
              <w:rPr>
                <w:b/>
              </w:rPr>
            </w:pPr>
            <w:r w:rsidRPr="00C327CB">
              <w:rPr>
                <w:b/>
              </w:rPr>
              <w:t>Brief details of recent incident resulting in referral</w:t>
            </w:r>
            <w:r>
              <w:rPr>
                <w:b/>
              </w:rPr>
              <w:t xml:space="preserve">  / </w:t>
            </w:r>
            <w:r w:rsidRPr="00C327CB">
              <w:rPr>
                <w:b/>
              </w:rPr>
              <w:t>Other relevant domestic history</w:t>
            </w:r>
            <w:r>
              <w:rPr>
                <w:b/>
              </w:rPr>
              <w:t xml:space="preserve"> e.g. </w:t>
            </w:r>
            <w:r w:rsidRPr="00C327CB">
              <w:rPr>
                <w:b/>
              </w:rPr>
              <w:t xml:space="preserve">previous violence, use of weapons, </w:t>
            </w:r>
            <w:r>
              <w:rPr>
                <w:b/>
              </w:rPr>
              <w:t xml:space="preserve">  sexual abuse</w:t>
            </w:r>
          </w:p>
        </w:tc>
        <w:tc>
          <w:tcPr>
            <w:tcW w:w="4768" w:type="dxa"/>
          </w:tcPr>
          <w:p w14:paraId="346DA027" w14:textId="77777777" w:rsidR="00FC5976" w:rsidRDefault="00FC5976" w:rsidP="00742093"/>
          <w:p w14:paraId="6CA5D334" w14:textId="77777777" w:rsidR="00FC5976" w:rsidRDefault="00FC5976" w:rsidP="00742093"/>
          <w:p w14:paraId="30A46655" w14:textId="77777777" w:rsidR="00FC5976" w:rsidRDefault="00FC5976" w:rsidP="00742093"/>
          <w:p w14:paraId="2DF688D9" w14:textId="77777777" w:rsidR="00FC5976" w:rsidRDefault="00FC5976" w:rsidP="00742093"/>
          <w:p w14:paraId="0571A7C5" w14:textId="77777777" w:rsidR="00FC5976" w:rsidRDefault="00FC5976" w:rsidP="00742093"/>
          <w:p w14:paraId="6759424B" w14:textId="77777777" w:rsidR="00FC5976" w:rsidRDefault="00FC5976" w:rsidP="00742093"/>
        </w:tc>
      </w:tr>
      <w:tr w:rsidR="00FC5976" w14:paraId="377AAB79" w14:textId="77777777" w:rsidTr="00742093">
        <w:trPr>
          <w:trHeight w:val="510"/>
        </w:trPr>
        <w:tc>
          <w:tcPr>
            <w:tcW w:w="4248" w:type="dxa"/>
            <w:shd w:val="clear" w:color="auto" w:fill="BDD6EE" w:themeFill="accent1" w:themeFillTint="66"/>
          </w:tcPr>
          <w:p w14:paraId="50485C4F" w14:textId="77777777" w:rsidR="00FC5976" w:rsidRDefault="00FC5976" w:rsidP="00742093">
            <w:pPr>
              <w:rPr>
                <w:b/>
              </w:rPr>
            </w:pPr>
          </w:p>
          <w:p w14:paraId="030A1F04" w14:textId="77777777" w:rsidR="00FC5976" w:rsidRPr="00C327CB" w:rsidRDefault="00FC5976" w:rsidP="00742093">
            <w:pPr>
              <w:rPr>
                <w:b/>
              </w:rPr>
            </w:pPr>
            <w:r w:rsidRPr="00C327CB">
              <w:rPr>
                <w:b/>
              </w:rPr>
              <w:t xml:space="preserve">Risk Factors </w:t>
            </w:r>
          </w:p>
          <w:p w14:paraId="3654878A" w14:textId="77777777" w:rsidR="00FC5976" w:rsidRPr="00C327CB" w:rsidRDefault="00FC5976" w:rsidP="00742093">
            <w:pPr>
              <w:rPr>
                <w:b/>
              </w:rPr>
            </w:pPr>
            <w:r w:rsidRPr="00C327CB">
              <w:rPr>
                <w:b/>
              </w:rPr>
              <w:t>(please indicate if current / historic)</w:t>
            </w:r>
          </w:p>
        </w:tc>
        <w:tc>
          <w:tcPr>
            <w:tcW w:w="4768" w:type="dxa"/>
          </w:tcPr>
          <w:p w14:paraId="63E07D9E" w14:textId="77777777" w:rsidR="00FC5976" w:rsidRDefault="00FC5976" w:rsidP="00742093"/>
          <w:p w14:paraId="364007FE" w14:textId="77777777" w:rsidR="00FC5976" w:rsidRDefault="00FC5976" w:rsidP="00742093"/>
          <w:p w14:paraId="517F5CD6" w14:textId="77777777" w:rsidR="00FC5976" w:rsidRDefault="00FC5976" w:rsidP="00742093"/>
          <w:p w14:paraId="1E19551C" w14:textId="77777777" w:rsidR="00FC5976" w:rsidRDefault="00FC5976" w:rsidP="00742093"/>
          <w:p w14:paraId="4CE2E511" w14:textId="77777777" w:rsidR="00FC5976" w:rsidRDefault="00FC5976" w:rsidP="00742093"/>
        </w:tc>
      </w:tr>
      <w:tr w:rsidR="00FC5976" w14:paraId="7A91E37A" w14:textId="77777777" w:rsidTr="00742093">
        <w:trPr>
          <w:trHeight w:val="510"/>
        </w:trPr>
        <w:tc>
          <w:tcPr>
            <w:tcW w:w="4248" w:type="dxa"/>
            <w:shd w:val="clear" w:color="auto" w:fill="BDD6EE" w:themeFill="accent1" w:themeFillTint="66"/>
          </w:tcPr>
          <w:p w14:paraId="781102D1" w14:textId="77777777" w:rsidR="00FC5976" w:rsidRDefault="00FC5976" w:rsidP="00742093">
            <w:pPr>
              <w:rPr>
                <w:b/>
              </w:rPr>
            </w:pPr>
          </w:p>
          <w:p w14:paraId="3FA5FF2A" w14:textId="77777777" w:rsidR="00FC5976" w:rsidRPr="00C327CB" w:rsidRDefault="00FC5976" w:rsidP="00742093">
            <w:pPr>
              <w:rPr>
                <w:b/>
              </w:rPr>
            </w:pPr>
            <w:r w:rsidRPr="00C327CB">
              <w:rPr>
                <w:b/>
              </w:rPr>
              <w:t>Protective Factors in place</w:t>
            </w:r>
            <w:r>
              <w:rPr>
                <w:b/>
              </w:rPr>
              <w:t xml:space="preserve"> / Action already taken</w:t>
            </w:r>
          </w:p>
        </w:tc>
        <w:tc>
          <w:tcPr>
            <w:tcW w:w="4768" w:type="dxa"/>
          </w:tcPr>
          <w:p w14:paraId="5E3AD62F" w14:textId="77777777" w:rsidR="00FC5976" w:rsidRDefault="00FC5976" w:rsidP="00742093"/>
          <w:p w14:paraId="1237A072" w14:textId="77777777" w:rsidR="00FC5976" w:rsidRDefault="00FC5976" w:rsidP="00742093"/>
          <w:p w14:paraId="7B12E0F2" w14:textId="77777777" w:rsidR="00FC5976" w:rsidRDefault="00FC5976" w:rsidP="00742093"/>
          <w:p w14:paraId="1E4C9236" w14:textId="77777777" w:rsidR="00FC5976" w:rsidRDefault="00FC5976" w:rsidP="00742093"/>
        </w:tc>
      </w:tr>
    </w:tbl>
    <w:p w14:paraId="49D0B28F" w14:textId="77777777" w:rsidR="00FC5976" w:rsidRDefault="00FC5976" w:rsidP="00FC5976"/>
    <w:p w14:paraId="3076AAAB" w14:textId="77777777" w:rsidR="00FC5976" w:rsidRPr="0013660C" w:rsidRDefault="00FC5976" w:rsidP="00FC5976">
      <w:pPr>
        <w:pStyle w:val="Heading5"/>
      </w:pPr>
      <w:r>
        <w:t>Re</w:t>
      </w:r>
      <w:r w:rsidRPr="0013660C">
        <w:t xml:space="preserve">ason for referral and lawful basis for sharing this information </w:t>
      </w:r>
    </w:p>
    <w:p w14:paraId="537E23FB" w14:textId="77777777" w:rsidR="00FC5976" w:rsidRPr="0015010A" w:rsidRDefault="00FC5976" w:rsidP="00FC5976">
      <w:pPr>
        <w:rPr>
          <w:color w:val="262626"/>
        </w:rPr>
      </w:pPr>
      <w:r w:rsidRPr="0015010A">
        <w:rPr>
          <w:color w:val="262626"/>
        </w:rPr>
        <w:t>NB: Consider relevancy, proportionality and whether the information provided is necessary for the purpose of this referral form.</w:t>
      </w:r>
    </w:p>
    <w:p w14:paraId="48BBE203" w14:textId="77777777" w:rsidR="00FC5976" w:rsidRDefault="00FC5976" w:rsidP="00FC5976">
      <w:pPr>
        <w:rPr>
          <w:color w:val="262626"/>
        </w:rPr>
      </w:pPr>
      <w:r w:rsidRPr="0015010A">
        <w:rPr>
          <w:color w:val="262626"/>
        </w:rPr>
        <w:t xml:space="preserve">It is the responsibility of the referring agency to be satisfied that the threshold for Marac is reached (that the victim of domestic abuse is at high risk of serious harm or homicide). </w:t>
      </w:r>
    </w:p>
    <w:p w14:paraId="5EB4E62A" w14:textId="77777777" w:rsidR="00FC5976" w:rsidRDefault="00FC5976" w:rsidP="00694429">
      <w:pPr>
        <w:rPr>
          <w:rFonts w:ascii="Tahoma" w:hAnsi="Tahoma" w:cs="Tahoma"/>
          <w:color w:val="70AD47" w:themeColor="accent6"/>
          <w:sz w:val="20"/>
          <w:szCs w:val="20"/>
        </w:rPr>
      </w:pPr>
    </w:p>
    <w:p w14:paraId="53B08DDD" w14:textId="77777777" w:rsidR="006D0313" w:rsidRPr="00D057F6" w:rsidRDefault="006D0313" w:rsidP="00694429">
      <w:pPr>
        <w:rPr>
          <w:rFonts w:ascii="Tahoma" w:hAnsi="Tahoma" w:cs="Tahoma"/>
          <w:color w:val="70AD47" w:themeColor="accent6"/>
          <w:sz w:val="20"/>
          <w:szCs w:val="20"/>
        </w:rPr>
      </w:pPr>
    </w:p>
    <w:p w14:paraId="18495436" w14:textId="77777777" w:rsidR="00D5636D" w:rsidRDefault="00D5636D" w:rsidP="00694429">
      <w:pPr>
        <w:rPr>
          <w:rFonts w:ascii="Tahoma" w:hAnsi="Tahoma" w:cs="Tahoma"/>
          <w:color w:val="70AD47" w:themeColor="accent6"/>
          <w:sz w:val="20"/>
          <w:szCs w:val="20"/>
        </w:rPr>
      </w:pPr>
    </w:p>
    <w:p w14:paraId="5030565C" w14:textId="77777777" w:rsidR="00D5636D" w:rsidRDefault="00D5636D" w:rsidP="00694429">
      <w:pPr>
        <w:rPr>
          <w:rFonts w:ascii="Tahoma" w:hAnsi="Tahoma" w:cs="Tahoma"/>
          <w:color w:val="70AD47" w:themeColor="accent6"/>
          <w:sz w:val="20"/>
          <w:szCs w:val="20"/>
        </w:rPr>
      </w:pPr>
    </w:p>
    <w:p w14:paraId="137F6D69" w14:textId="76113C68" w:rsidR="00694429" w:rsidRDefault="00FA49B1" w:rsidP="00694429">
      <w:pPr>
        <w:rPr>
          <w:rFonts w:ascii="Tahoma" w:hAnsi="Tahoma" w:cs="Tahoma"/>
          <w:color w:val="70AD47" w:themeColor="accent6"/>
          <w:sz w:val="20"/>
          <w:szCs w:val="20"/>
        </w:rPr>
      </w:pPr>
      <w:r>
        <w:rPr>
          <w:rFonts w:ascii="Tahoma" w:hAnsi="Tahoma" w:cs="Tahoma"/>
          <w:color w:val="70AD47" w:themeColor="accent6"/>
          <w:sz w:val="20"/>
          <w:szCs w:val="20"/>
        </w:rPr>
        <w:t>Appendix</w:t>
      </w:r>
      <w:r w:rsidR="00FC5976">
        <w:rPr>
          <w:rFonts w:ascii="Tahoma" w:hAnsi="Tahoma" w:cs="Tahoma"/>
          <w:color w:val="70AD47" w:themeColor="accent6"/>
          <w:sz w:val="20"/>
          <w:szCs w:val="20"/>
        </w:rPr>
        <w:t xml:space="preserve"> B</w:t>
      </w:r>
      <w:r w:rsidR="00694429">
        <w:rPr>
          <w:rFonts w:ascii="Tahoma" w:hAnsi="Tahoma" w:cs="Tahoma"/>
          <w:color w:val="70AD47" w:themeColor="accent6"/>
          <w:sz w:val="20"/>
          <w:szCs w:val="20"/>
        </w:rPr>
        <w:t xml:space="preserve"> – SafeLives Risk Identification Checklist (RIC)</w:t>
      </w:r>
    </w:p>
    <w:p w14:paraId="631808D1" w14:textId="31952470" w:rsidR="00D97766" w:rsidRDefault="009E0193" w:rsidP="00694429">
      <w:pPr>
        <w:rPr>
          <w:rFonts w:ascii="Tahoma" w:hAnsi="Tahoma" w:cs="Tahoma"/>
          <w:color w:val="70AD47" w:themeColor="accent6"/>
          <w:sz w:val="20"/>
          <w:szCs w:val="20"/>
        </w:rPr>
      </w:pPr>
      <w:r w:rsidRPr="009E0193">
        <w:rPr>
          <w:rFonts w:ascii="Tahoma" w:hAnsi="Tahoma" w:cs="Tahoma"/>
          <w:noProof/>
          <w:color w:val="70AD47" w:themeColor="accent6"/>
          <w:sz w:val="20"/>
          <w:szCs w:val="20"/>
          <w:lang w:eastAsia="en-GB"/>
        </w:rPr>
        <w:lastRenderedPageBreak/>
        <w:drawing>
          <wp:inline distT="0" distB="0" distL="0" distR="0" wp14:anchorId="046BC057" wp14:editId="62EB56CC">
            <wp:extent cx="5731510" cy="7810373"/>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810373"/>
                    </a:xfrm>
                    <a:prstGeom prst="rect">
                      <a:avLst/>
                    </a:prstGeom>
                    <a:noFill/>
                    <a:ln>
                      <a:noFill/>
                    </a:ln>
                  </pic:spPr>
                </pic:pic>
              </a:graphicData>
            </a:graphic>
          </wp:inline>
        </w:drawing>
      </w:r>
    </w:p>
    <w:p w14:paraId="796DBB1B" w14:textId="77777777" w:rsidR="009E0193" w:rsidRDefault="009E0193" w:rsidP="00694429">
      <w:pPr>
        <w:rPr>
          <w:rFonts w:ascii="Tahoma" w:hAnsi="Tahoma" w:cs="Tahoma"/>
          <w:color w:val="70AD47" w:themeColor="accent6"/>
          <w:sz w:val="20"/>
          <w:szCs w:val="20"/>
        </w:rPr>
      </w:pPr>
    </w:p>
    <w:p w14:paraId="01AFE356" w14:textId="7DB62016" w:rsidR="009E0193" w:rsidRDefault="009E0193" w:rsidP="00694429">
      <w:pPr>
        <w:rPr>
          <w:rFonts w:ascii="Tahoma" w:hAnsi="Tahoma" w:cs="Tahoma"/>
          <w:color w:val="70AD47" w:themeColor="accent6"/>
          <w:sz w:val="20"/>
          <w:szCs w:val="20"/>
        </w:rPr>
      </w:pPr>
      <w:r w:rsidRPr="009E0193">
        <w:rPr>
          <w:rFonts w:ascii="Tahoma" w:hAnsi="Tahoma" w:cs="Tahoma"/>
          <w:noProof/>
          <w:color w:val="70AD47" w:themeColor="accent6"/>
          <w:sz w:val="20"/>
          <w:szCs w:val="20"/>
          <w:lang w:eastAsia="en-GB"/>
        </w:rPr>
        <w:lastRenderedPageBreak/>
        <w:drawing>
          <wp:inline distT="0" distB="0" distL="0" distR="0" wp14:anchorId="5113610B" wp14:editId="0C2875D1">
            <wp:extent cx="5731510" cy="7810373"/>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810373"/>
                    </a:xfrm>
                    <a:prstGeom prst="rect">
                      <a:avLst/>
                    </a:prstGeom>
                    <a:noFill/>
                    <a:ln>
                      <a:noFill/>
                    </a:ln>
                  </pic:spPr>
                </pic:pic>
              </a:graphicData>
            </a:graphic>
          </wp:inline>
        </w:drawing>
      </w:r>
    </w:p>
    <w:p w14:paraId="073C93AB" w14:textId="77777777" w:rsidR="009E0193" w:rsidRDefault="009E0193" w:rsidP="00694429">
      <w:pPr>
        <w:rPr>
          <w:rFonts w:ascii="Tahoma" w:hAnsi="Tahoma" w:cs="Tahoma"/>
          <w:color w:val="70AD47" w:themeColor="accent6"/>
          <w:sz w:val="20"/>
          <w:szCs w:val="20"/>
        </w:rPr>
      </w:pPr>
    </w:p>
    <w:p w14:paraId="2066621A" w14:textId="2580ECE1" w:rsidR="009E0193" w:rsidRDefault="009E0193" w:rsidP="00694429">
      <w:pPr>
        <w:rPr>
          <w:rFonts w:ascii="Tahoma" w:hAnsi="Tahoma" w:cs="Tahoma"/>
          <w:color w:val="70AD47" w:themeColor="accent6"/>
          <w:sz w:val="20"/>
          <w:szCs w:val="20"/>
        </w:rPr>
      </w:pPr>
      <w:r w:rsidRPr="009E0193">
        <w:rPr>
          <w:rFonts w:ascii="Tahoma" w:hAnsi="Tahoma" w:cs="Tahoma"/>
          <w:noProof/>
          <w:color w:val="70AD47" w:themeColor="accent6"/>
          <w:sz w:val="20"/>
          <w:szCs w:val="20"/>
          <w:lang w:eastAsia="en-GB"/>
        </w:rPr>
        <w:lastRenderedPageBreak/>
        <w:drawing>
          <wp:inline distT="0" distB="0" distL="0" distR="0" wp14:anchorId="178C156C" wp14:editId="49E84A5E">
            <wp:extent cx="5731510" cy="7810373"/>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810373"/>
                    </a:xfrm>
                    <a:prstGeom prst="rect">
                      <a:avLst/>
                    </a:prstGeom>
                    <a:noFill/>
                    <a:ln>
                      <a:noFill/>
                    </a:ln>
                  </pic:spPr>
                </pic:pic>
              </a:graphicData>
            </a:graphic>
          </wp:inline>
        </w:drawing>
      </w:r>
    </w:p>
    <w:p w14:paraId="6F79C5D9" w14:textId="77777777" w:rsidR="009E0193" w:rsidRDefault="009E0193" w:rsidP="00694429">
      <w:pPr>
        <w:rPr>
          <w:rFonts w:ascii="Tahoma" w:hAnsi="Tahoma" w:cs="Tahoma"/>
          <w:color w:val="70AD47" w:themeColor="accent6"/>
          <w:sz w:val="20"/>
          <w:szCs w:val="20"/>
        </w:rPr>
      </w:pPr>
    </w:p>
    <w:p w14:paraId="6A9D3F78" w14:textId="77777777" w:rsidR="009E0193" w:rsidRPr="00D057F6" w:rsidRDefault="009E0193" w:rsidP="00694429">
      <w:pPr>
        <w:rPr>
          <w:rFonts w:ascii="Tahoma" w:hAnsi="Tahoma" w:cs="Tahoma"/>
          <w:color w:val="70AD47" w:themeColor="accent6"/>
          <w:sz w:val="20"/>
          <w:szCs w:val="20"/>
        </w:rPr>
      </w:pPr>
    </w:p>
    <w:p w14:paraId="37DA5577" w14:textId="66A3B4D0" w:rsidR="00694429" w:rsidRDefault="009E0193" w:rsidP="009745D6">
      <w:pPr>
        <w:rPr>
          <w:rFonts w:ascii="Tahoma" w:hAnsi="Tahoma" w:cs="Tahoma"/>
          <w:color w:val="70AD47" w:themeColor="accent6"/>
          <w:sz w:val="28"/>
          <w:szCs w:val="40"/>
        </w:rPr>
      </w:pPr>
      <w:r w:rsidRPr="009E0193">
        <w:rPr>
          <w:rFonts w:ascii="Tahoma" w:hAnsi="Tahoma" w:cs="Tahoma"/>
          <w:noProof/>
          <w:color w:val="70AD47" w:themeColor="accent6"/>
          <w:sz w:val="28"/>
          <w:szCs w:val="40"/>
          <w:lang w:eastAsia="en-GB"/>
        </w:rPr>
        <w:lastRenderedPageBreak/>
        <w:drawing>
          <wp:inline distT="0" distB="0" distL="0" distR="0" wp14:anchorId="18CFB032" wp14:editId="5EDD6650">
            <wp:extent cx="5730875" cy="795250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5455" cy="7958864"/>
                    </a:xfrm>
                    <a:prstGeom prst="rect">
                      <a:avLst/>
                    </a:prstGeom>
                    <a:noFill/>
                    <a:ln>
                      <a:noFill/>
                    </a:ln>
                  </pic:spPr>
                </pic:pic>
              </a:graphicData>
            </a:graphic>
          </wp:inline>
        </w:drawing>
      </w:r>
    </w:p>
    <w:p w14:paraId="25954587" w14:textId="77777777" w:rsidR="002B2150" w:rsidRDefault="002B2150" w:rsidP="009745D6">
      <w:pPr>
        <w:rPr>
          <w:rFonts w:ascii="Tahoma" w:hAnsi="Tahoma" w:cs="Tahoma"/>
          <w:color w:val="70AD47" w:themeColor="accent6"/>
          <w:sz w:val="28"/>
          <w:szCs w:val="40"/>
        </w:rPr>
      </w:pPr>
    </w:p>
    <w:p w14:paraId="6A991E16" w14:textId="77777777" w:rsidR="002B2150" w:rsidRDefault="002B2150" w:rsidP="009745D6">
      <w:pPr>
        <w:rPr>
          <w:rFonts w:ascii="Tahoma" w:hAnsi="Tahoma" w:cs="Tahoma"/>
          <w:color w:val="70AD47" w:themeColor="accent6"/>
          <w:sz w:val="28"/>
          <w:szCs w:val="40"/>
        </w:rPr>
      </w:pPr>
    </w:p>
    <w:p w14:paraId="0F242E3A" w14:textId="77777777" w:rsidR="002B2150" w:rsidRDefault="002B2150" w:rsidP="009745D6">
      <w:pPr>
        <w:rPr>
          <w:rFonts w:ascii="Tahoma" w:hAnsi="Tahoma" w:cs="Tahoma"/>
          <w:color w:val="70AD47" w:themeColor="accent6"/>
          <w:sz w:val="28"/>
          <w:szCs w:val="40"/>
        </w:rPr>
      </w:pPr>
    </w:p>
    <w:p w14:paraId="66E50AD0" w14:textId="77777777" w:rsidR="002B2150" w:rsidRDefault="002B2150" w:rsidP="009745D6">
      <w:pPr>
        <w:rPr>
          <w:rFonts w:ascii="Tahoma" w:hAnsi="Tahoma" w:cs="Tahoma"/>
          <w:color w:val="70AD47" w:themeColor="accent6"/>
          <w:sz w:val="28"/>
          <w:szCs w:val="40"/>
        </w:rPr>
      </w:pPr>
    </w:p>
    <w:p w14:paraId="7BDCCC56" w14:textId="77777777" w:rsidR="002B2150" w:rsidRDefault="002B2150" w:rsidP="009745D6">
      <w:pPr>
        <w:rPr>
          <w:rFonts w:ascii="Tahoma" w:hAnsi="Tahoma" w:cs="Tahoma"/>
          <w:color w:val="70AD47" w:themeColor="accent6"/>
          <w:sz w:val="28"/>
          <w:szCs w:val="40"/>
        </w:rPr>
      </w:pPr>
    </w:p>
    <w:p w14:paraId="60980C55" w14:textId="77777777" w:rsidR="002B2150" w:rsidRDefault="002B2150" w:rsidP="009745D6">
      <w:pPr>
        <w:rPr>
          <w:rFonts w:ascii="Tahoma" w:hAnsi="Tahoma" w:cs="Tahoma"/>
          <w:color w:val="70AD47" w:themeColor="accent6"/>
          <w:sz w:val="28"/>
          <w:szCs w:val="40"/>
        </w:rPr>
      </w:pPr>
    </w:p>
    <w:p w14:paraId="441DF3EB" w14:textId="77777777" w:rsidR="002B2150" w:rsidRDefault="002B2150" w:rsidP="009745D6">
      <w:pPr>
        <w:rPr>
          <w:rFonts w:ascii="Tahoma" w:hAnsi="Tahoma" w:cs="Tahoma"/>
          <w:color w:val="70AD47" w:themeColor="accent6"/>
          <w:sz w:val="28"/>
          <w:szCs w:val="40"/>
        </w:rPr>
      </w:pPr>
    </w:p>
    <w:p w14:paraId="4C234C72" w14:textId="77777777" w:rsidR="002B2150" w:rsidRDefault="002B2150" w:rsidP="009745D6">
      <w:pPr>
        <w:rPr>
          <w:rFonts w:ascii="Tahoma" w:hAnsi="Tahoma" w:cs="Tahoma"/>
          <w:color w:val="70AD47" w:themeColor="accent6"/>
          <w:sz w:val="28"/>
          <w:szCs w:val="40"/>
        </w:rPr>
      </w:pPr>
    </w:p>
    <w:p w14:paraId="01389599" w14:textId="77777777" w:rsidR="002B2150" w:rsidRDefault="002B2150" w:rsidP="009745D6">
      <w:pPr>
        <w:rPr>
          <w:rFonts w:ascii="Tahoma" w:hAnsi="Tahoma" w:cs="Tahoma"/>
          <w:color w:val="70AD47" w:themeColor="accent6"/>
          <w:sz w:val="28"/>
          <w:szCs w:val="40"/>
        </w:rPr>
      </w:pPr>
    </w:p>
    <w:p w14:paraId="72CFBC6F" w14:textId="77777777" w:rsidR="002B2150" w:rsidRDefault="002B2150" w:rsidP="009745D6">
      <w:pPr>
        <w:rPr>
          <w:rFonts w:ascii="Tahoma" w:hAnsi="Tahoma" w:cs="Tahoma"/>
          <w:color w:val="70AD47" w:themeColor="accent6"/>
          <w:sz w:val="28"/>
          <w:szCs w:val="40"/>
        </w:rPr>
      </w:pPr>
    </w:p>
    <w:p w14:paraId="267CF4D3" w14:textId="77777777" w:rsidR="002B2150" w:rsidRDefault="002B2150" w:rsidP="009745D6">
      <w:pPr>
        <w:rPr>
          <w:rFonts w:ascii="Tahoma" w:hAnsi="Tahoma" w:cs="Tahoma"/>
          <w:color w:val="70AD47" w:themeColor="accent6"/>
          <w:sz w:val="28"/>
          <w:szCs w:val="40"/>
        </w:rPr>
      </w:pPr>
    </w:p>
    <w:p w14:paraId="22C90378" w14:textId="77777777" w:rsidR="002B2150" w:rsidRDefault="002B2150" w:rsidP="009745D6">
      <w:pPr>
        <w:rPr>
          <w:rFonts w:ascii="Tahoma" w:hAnsi="Tahoma" w:cs="Tahoma"/>
          <w:color w:val="70AD47" w:themeColor="accent6"/>
          <w:sz w:val="28"/>
          <w:szCs w:val="40"/>
        </w:rPr>
      </w:pPr>
    </w:p>
    <w:p w14:paraId="1496CAA5" w14:textId="77777777" w:rsidR="002B2150" w:rsidRDefault="002B2150" w:rsidP="009745D6">
      <w:pPr>
        <w:rPr>
          <w:rFonts w:ascii="Tahoma" w:hAnsi="Tahoma" w:cs="Tahoma"/>
          <w:color w:val="70AD47" w:themeColor="accent6"/>
          <w:sz w:val="28"/>
          <w:szCs w:val="40"/>
        </w:rPr>
      </w:pPr>
    </w:p>
    <w:p w14:paraId="77E8CA52" w14:textId="77777777" w:rsidR="002B2150" w:rsidRDefault="002B2150" w:rsidP="009745D6">
      <w:pPr>
        <w:rPr>
          <w:rFonts w:ascii="Tahoma" w:hAnsi="Tahoma" w:cs="Tahoma"/>
          <w:color w:val="70AD47" w:themeColor="accent6"/>
          <w:sz w:val="28"/>
          <w:szCs w:val="40"/>
        </w:rPr>
      </w:pPr>
    </w:p>
    <w:p w14:paraId="38A69656" w14:textId="77777777" w:rsidR="002B2150" w:rsidRDefault="002B2150" w:rsidP="009745D6">
      <w:pPr>
        <w:rPr>
          <w:rFonts w:ascii="Tahoma" w:hAnsi="Tahoma" w:cs="Tahoma"/>
          <w:color w:val="70AD47" w:themeColor="accent6"/>
          <w:sz w:val="28"/>
          <w:szCs w:val="40"/>
        </w:rPr>
      </w:pPr>
    </w:p>
    <w:p w14:paraId="69E24678" w14:textId="77777777" w:rsidR="002B2150" w:rsidRDefault="002B2150" w:rsidP="009745D6">
      <w:pPr>
        <w:rPr>
          <w:rFonts w:ascii="Tahoma" w:hAnsi="Tahoma" w:cs="Tahoma"/>
          <w:color w:val="70AD47" w:themeColor="accent6"/>
          <w:sz w:val="28"/>
          <w:szCs w:val="40"/>
        </w:rPr>
      </w:pPr>
    </w:p>
    <w:p w14:paraId="28B652A5" w14:textId="758D50BD" w:rsidR="002B2150" w:rsidRPr="008B4D25" w:rsidRDefault="002B2150" w:rsidP="002B2150">
      <w:pPr>
        <w:jc w:val="center"/>
        <w:rPr>
          <w:rFonts w:ascii="Tahoma" w:hAnsi="Tahoma" w:cs="Tahoma"/>
          <w:color w:val="70AD47" w:themeColor="accent6"/>
          <w:sz w:val="28"/>
          <w:szCs w:val="40"/>
        </w:rPr>
      </w:pPr>
      <w:r w:rsidRPr="006B6252">
        <w:rPr>
          <w:rFonts w:ascii="Tahoma" w:hAnsi="Tahoma" w:cs="Tahoma"/>
          <w:noProof/>
          <w:color w:val="5B9BD5" w:themeColor="accent1"/>
          <w:sz w:val="52"/>
          <w:szCs w:val="52"/>
          <w:lang w:eastAsia="en-GB"/>
        </w:rPr>
        <w:drawing>
          <wp:inline distT="0" distB="0" distL="0" distR="0" wp14:anchorId="495F69D5" wp14:editId="6C6BDDED">
            <wp:extent cx="3065488" cy="2660877"/>
            <wp:effectExtent l="0" t="0" r="1905" b="6350"/>
            <wp:docPr id="3" name="Picture 3" descr="\\spnet.local\PShomedir\home\Pictures\holding-hands-in-a-circ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net.local\PShomedir\home\Pictures\holding-hands-in-a-circle-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230" cy="2685826"/>
                    </a:xfrm>
                    <a:prstGeom prst="rect">
                      <a:avLst/>
                    </a:prstGeom>
                    <a:noFill/>
                    <a:ln>
                      <a:noFill/>
                    </a:ln>
                  </pic:spPr>
                </pic:pic>
              </a:graphicData>
            </a:graphic>
          </wp:inline>
        </w:drawing>
      </w:r>
    </w:p>
    <w:sectPr w:rsidR="002B2150" w:rsidRPr="008B4D25" w:rsidSect="00F67E11">
      <w:footerReference w:type="default" r:id="rId3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BBE6D" w14:textId="77777777" w:rsidR="007526F0" w:rsidRDefault="007526F0" w:rsidP="00E54B1B">
      <w:pPr>
        <w:spacing w:after="0" w:line="240" w:lineRule="auto"/>
      </w:pPr>
      <w:r>
        <w:separator/>
      </w:r>
    </w:p>
  </w:endnote>
  <w:endnote w:type="continuationSeparator" w:id="0">
    <w:p w14:paraId="2E10D96E" w14:textId="77777777" w:rsidR="007526F0" w:rsidRDefault="007526F0" w:rsidP="00E54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sidora-Bold">
    <w:altName w:val="Isidora-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sidora-Light">
    <w:altName w:val="Isidora-Light"/>
    <w:panose1 w:val="00000000000000000000"/>
    <w:charset w:val="00"/>
    <w:family w:val="swiss"/>
    <w:notTrueType/>
    <w:pitch w:val="default"/>
    <w:sig w:usb0="00000003" w:usb1="00000000" w:usb2="00000000" w:usb3="00000000" w:csb0="00000001" w:csb1="00000000"/>
  </w:font>
  <w:font w:name="Isidora-SemiBold">
    <w:altName w:val="Isidora-SemiBold"/>
    <w:panose1 w:val="00000000000000000000"/>
    <w:charset w:val="00"/>
    <w:family w:val="swiss"/>
    <w:notTrueType/>
    <w:pitch w:val="default"/>
    <w:sig w:usb0="00000003" w:usb1="00000000" w:usb2="00000000" w:usb3="00000000" w:csb0="00000001" w:csb1="00000000"/>
  </w:font>
  <w:font w:name="Isidora-Medium">
    <w:altName w:val="Isidora-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EAA0E" w14:textId="2BF43A05" w:rsidR="007526F0" w:rsidRDefault="007526F0">
    <w:pPr>
      <w:pStyle w:val="Footer"/>
    </w:pPr>
  </w:p>
  <w:p w14:paraId="20D192C3" w14:textId="77777777" w:rsidR="007526F0" w:rsidRDefault="007526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523931"/>
      <w:docPartObj>
        <w:docPartGallery w:val="Page Numbers (Bottom of Page)"/>
        <w:docPartUnique/>
      </w:docPartObj>
    </w:sdtPr>
    <w:sdtEndPr>
      <w:rPr>
        <w:noProof/>
      </w:rPr>
    </w:sdtEndPr>
    <w:sdtContent>
      <w:p w14:paraId="7026C022" w14:textId="0ACAAD67" w:rsidR="007526F0" w:rsidRDefault="007526F0">
        <w:pPr>
          <w:pStyle w:val="Footer"/>
          <w:jc w:val="center"/>
        </w:pPr>
        <w:r>
          <w:fldChar w:fldCharType="begin"/>
        </w:r>
        <w:r>
          <w:instrText xml:space="preserve"> PAGE   \* MERGEFORMAT </w:instrText>
        </w:r>
        <w:r>
          <w:fldChar w:fldCharType="separate"/>
        </w:r>
        <w:r w:rsidR="00B61E8E">
          <w:rPr>
            <w:noProof/>
          </w:rPr>
          <w:t>50</w:t>
        </w:r>
        <w:r>
          <w:rPr>
            <w:noProof/>
          </w:rPr>
          <w:fldChar w:fldCharType="end"/>
        </w:r>
      </w:p>
    </w:sdtContent>
  </w:sdt>
  <w:p w14:paraId="750361D1" w14:textId="1F8B273F" w:rsidR="007526F0" w:rsidRDefault="007526F0">
    <w:pPr>
      <w:pStyle w:val="Footer"/>
    </w:pPr>
    <w:r>
      <w:t>Information obtained from SafeLives.org.uk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3B599" w14:textId="77777777" w:rsidR="007526F0" w:rsidRDefault="007526F0" w:rsidP="00E54B1B">
      <w:pPr>
        <w:spacing w:after="0" w:line="240" w:lineRule="auto"/>
      </w:pPr>
      <w:r>
        <w:separator/>
      </w:r>
    </w:p>
  </w:footnote>
  <w:footnote w:type="continuationSeparator" w:id="0">
    <w:p w14:paraId="64CC0358" w14:textId="77777777" w:rsidR="007526F0" w:rsidRDefault="007526F0" w:rsidP="00E54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3C6F8" w14:textId="4E9E5A1F" w:rsidR="007526F0" w:rsidRDefault="007526F0">
    <w:pPr>
      <w:pStyle w:val="Header"/>
    </w:pP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itle"/>
      <w:tag w:val=""/>
      <w:id w:val="1116400235"/>
      <w:placeholder>
        <w:docPart w:val="F17F22172A064CBAA0081C490360DCA5"/>
      </w:placeholder>
      <w:dataBinding w:prefixMappings="xmlns:ns0='http://purl.org/dc/elements/1.1/' xmlns:ns1='http://schemas.openxmlformats.org/package/2006/metadata/core-properties' " w:xpath="/ns1:coreProperties[1]/ns0:title[1]" w:storeItemID="{6C3C8BC8-F283-45AE-878A-BAB7291924A1}"/>
      <w:text/>
    </w:sdtPr>
    <w:sdtEndPr/>
    <w:sdtContent>
      <w:p w14:paraId="397EE60E" w14:textId="0F52E811" w:rsidR="007526F0" w:rsidRDefault="007526F0">
        <w:pPr>
          <w:pStyle w:val="Header"/>
          <w:jc w:val="right"/>
          <w:rPr>
            <w:color w:val="7F7F7F" w:themeColor="text1" w:themeTint="80"/>
          </w:rPr>
        </w:pPr>
        <w:r>
          <w:rPr>
            <w:color w:val="7F7F7F" w:themeColor="text1" w:themeTint="80"/>
          </w:rPr>
          <w:t>MARAC Representatives Roles, Responsibilities and Information</w:t>
        </w:r>
      </w:p>
    </w:sdtContent>
  </w:sdt>
  <w:p w14:paraId="2724229B" w14:textId="68204834" w:rsidR="007526F0" w:rsidRDefault="007526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4EA2"/>
    <w:multiLevelType w:val="hybridMultilevel"/>
    <w:tmpl w:val="6A84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E44AC"/>
    <w:multiLevelType w:val="hybridMultilevel"/>
    <w:tmpl w:val="6D9E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27F84"/>
    <w:multiLevelType w:val="hybridMultilevel"/>
    <w:tmpl w:val="9E2E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33E47"/>
    <w:multiLevelType w:val="hybridMultilevel"/>
    <w:tmpl w:val="CB727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21EB"/>
    <w:multiLevelType w:val="hybridMultilevel"/>
    <w:tmpl w:val="BAF4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A02E8"/>
    <w:multiLevelType w:val="hybridMultilevel"/>
    <w:tmpl w:val="6EFC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20EFB"/>
    <w:multiLevelType w:val="hybridMultilevel"/>
    <w:tmpl w:val="6B3C6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C3A76"/>
    <w:multiLevelType w:val="hybridMultilevel"/>
    <w:tmpl w:val="EBA8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C0B87"/>
    <w:multiLevelType w:val="hybridMultilevel"/>
    <w:tmpl w:val="5CF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B1BB0"/>
    <w:multiLevelType w:val="hybridMultilevel"/>
    <w:tmpl w:val="C2C0D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052FF4"/>
    <w:multiLevelType w:val="hybridMultilevel"/>
    <w:tmpl w:val="7D5A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601CC4"/>
    <w:multiLevelType w:val="hybridMultilevel"/>
    <w:tmpl w:val="7692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FB0A59"/>
    <w:multiLevelType w:val="hybridMultilevel"/>
    <w:tmpl w:val="5FC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93807"/>
    <w:multiLevelType w:val="hybridMultilevel"/>
    <w:tmpl w:val="189C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6D588A"/>
    <w:multiLevelType w:val="hybridMultilevel"/>
    <w:tmpl w:val="DDFC8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7572A4"/>
    <w:multiLevelType w:val="hybridMultilevel"/>
    <w:tmpl w:val="E708AEBE"/>
    <w:lvl w:ilvl="0" w:tplc="F95E537A">
      <w:start w:val="1"/>
      <w:numFmt w:val="decimal"/>
      <w:lvlText w:val="%1."/>
      <w:lvlJc w:val="left"/>
      <w:pPr>
        <w:ind w:left="435" w:hanging="360"/>
      </w:pPr>
      <w:rPr>
        <w:rFonts w:hint="default"/>
        <w:b/>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6" w15:restartNumberingAfterBreak="0">
    <w:nsid w:val="28ED4217"/>
    <w:multiLevelType w:val="hybridMultilevel"/>
    <w:tmpl w:val="576EA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167D8"/>
    <w:multiLevelType w:val="hybridMultilevel"/>
    <w:tmpl w:val="1ABE2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B0999"/>
    <w:multiLevelType w:val="hybridMultilevel"/>
    <w:tmpl w:val="89AE5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0E0AF4"/>
    <w:multiLevelType w:val="hybridMultilevel"/>
    <w:tmpl w:val="BD6A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B5742B"/>
    <w:multiLevelType w:val="hybridMultilevel"/>
    <w:tmpl w:val="C10EC8A6"/>
    <w:lvl w:ilvl="0" w:tplc="590EC37A">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965A4"/>
    <w:multiLevelType w:val="hybridMultilevel"/>
    <w:tmpl w:val="FF983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352E6"/>
    <w:multiLevelType w:val="hybridMultilevel"/>
    <w:tmpl w:val="EC26F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A765F2"/>
    <w:multiLevelType w:val="hybridMultilevel"/>
    <w:tmpl w:val="A4FE3208"/>
    <w:lvl w:ilvl="0" w:tplc="08090001">
      <w:start w:val="1"/>
      <w:numFmt w:val="bullet"/>
      <w:lvlText w:val=""/>
      <w:lvlJc w:val="left"/>
      <w:pPr>
        <w:ind w:left="720" w:hanging="360"/>
      </w:pPr>
      <w:rPr>
        <w:rFonts w:ascii="Symbol" w:hAnsi="Symbol" w:hint="default"/>
      </w:rPr>
    </w:lvl>
    <w:lvl w:ilvl="1" w:tplc="E79CEE7C">
      <w:numFmt w:val="bullet"/>
      <w:lvlText w:val="•"/>
      <w:lvlJc w:val="left"/>
      <w:pPr>
        <w:ind w:left="1440" w:hanging="360"/>
      </w:pPr>
      <w:rPr>
        <w:rFonts w:ascii="Tahoma" w:eastAsiaTheme="minorEastAsia"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2D7203"/>
    <w:multiLevelType w:val="hybridMultilevel"/>
    <w:tmpl w:val="B13E4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CD33BD"/>
    <w:multiLevelType w:val="hybridMultilevel"/>
    <w:tmpl w:val="E58CAE78"/>
    <w:lvl w:ilvl="0" w:tplc="FE26A9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E686EA7"/>
    <w:multiLevelType w:val="hybridMultilevel"/>
    <w:tmpl w:val="78469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AE667D"/>
    <w:multiLevelType w:val="hybridMultilevel"/>
    <w:tmpl w:val="3942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4236DD"/>
    <w:multiLevelType w:val="hybridMultilevel"/>
    <w:tmpl w:val="F356BE24"/>
    <w:lvl w:ilvl="0" w:tplc="09207E58">
      <w:start w:val="1"/>
      <w:numFmt w:val="bullet"/>
      <w:lvlText w:val=""/>
      <w:lvlJc w:val="left"/>
      <w:pPr>
        <w:tabs>
          <w:tab w:val="num" w:pos="720"/>
        </w:tabs>
        <w:ind w:left="720" w:hanging="360"/>
      </w:pPr>
      <w:rPr>
        <w:rFonts w:ascii="Wingdings" w:hAnsi="Wingdings" w:hint="default"/>
      </w:rPr>
    </w:lvl>
    <w:lvl w:ilvl="1" w:tplc="8B802ED0" w:tentative="1">
      <w:start w:val="1"/>
      <w:numFmt w:val="bullet"/>
      <w:lvlText w:val=""/>
      <w:lvlJc w:val="left"/>
      <w:pPr>
        <w:tabs>
          <w:tab w:val="num" w:pos="1440"/>
        </w:tabs>
        <w:ind w:left="1440" w:hanging="360"/>
      </w:pPr>
      <w:rPr>
        <w:rFonts w:ascii="Wingdings" w:hAnsi="Wingdings" w:hint="default"/>
      </w:rPr>
    </w:lvl>
    <w:lvl w:ilvl="2" w:tplc="5BCC0146" w:tentative="1">
      <w:start w:val="1"/>
      <w:numFmt w:val="bullet"/>
      <w:lvlText w:val=""/>
      <w:lvlJc w:val="left"/>
      <w:pPr>
        <w:tabs>
          <w:tab w:val="num" w:pos="2160"/>
        </w:tabs>
        <w:ind w:left="2160" w:hanging="360"/>
      </w:pPr>
      <w:rPr>
        <w:rFonts w:ascii="Wingdings" w:hAnsi="Wingdings" w:hint="default"/>
      </w:rPr>
    </w:lvl>
    <w:lvl w:ilvl="3" w:tplc="116A55A8" w:tentative="1">
      <w:start w:val="1"/>
      <w:numFmt w:val="bullet"/>
      <w:lvlText w:val=""/>
      <w:lvlJc w:val="left"/>
      <w:pPr>
        <w:tabs>
          <w:tab w:val="num" w:pos="2880"/>
        </w:tabs>
        <w:ind w:left="2880" w:hanging="360"/>
      </w:pPr>
      <w:rPr>
        <w:rFonts w:ascii="Wingdings" w:hAnsi="Wingdings" w:hint="default"/>
      </w:rPr>
    </w:lvl>
    <w:lvl w:ilvl="4" w:tplc="7AEE9A90" w:tentative="1">
      <w:start w:val="1"/>
      <w:numFmt w:val="bullet"/>
      <w:lvlText w:val=""/>
      <w:lvlJc w:val="left"/>
      <w:pPr>
        <w:tabs>
          <w:tab w:val="num" w:pos="3600"/>
        </w:tabs>
        <w:ind w:left="3600" w:hanging="360"/>
      </w:pPr>
      <w:rPr>
        <w:rFonts w:ascii="Wingdings" w:hAnsi="Wingdings" w:hint="default"/>
      </w:rPr>
    </w:lvl>
    <w:lvl w:ilvl="5" w:tplc="F2765F8C" w:tentative="1">
      <w:start w:val="1"/>
      <w:numFmt w:val="bullet"/>
      <w:lvlText w:val=""/>
      <w:lvlJc w:val="left"/>
      <w:pPr>
        <w:tabs>
          <w:tab w:val="num" w:pos="4320"/>
        </w:tabs>
        <w:ind w:left="4320" w:hanging="360"/>
      </w:pPr>
      <w:rPr>
        <w:rFonts w:ascii="Wingdings" w:hAnsi="Wingdings" w:hint="default"/>
      </w:rPr>
    </w:lvl>
    <w:lvl w:ilvl="6" w:tplc="17AED262" w:tentative="1">
      <w:start w:val="1"/>
      <w:numFmt w:val="bullet"/>
      <w:lvlText w:val=""/>
      <w:lvlJc w:val="left"/>
      <w:pPr>
        <w:tabs>
          <w:tab w:val="num" w:pos="5040"/>
        </w:tabs>
        <w:ind w:left="5040" w:hanging="360"/>
      </w:pPr>
      <w:rPr>
        <w:rFonts w:ascii="Wingdings" w:hAnsi="Wingdings" w:hint="default"/>
      </w:rPr>
    </w:lvl>
    <w:lvl w:ilvl="7" w:tplc="7A48BB06" w:tentative="1">
      <w:start w:val="1"/>
      <w:numFmt w:val="bullet"/>
      <w:lvlText w:val=""/>
      <w:lvlJc w:val="left"/>
      <w:pPr>
        <w:tabs>
          <w:tab w:val="num" w:pos="5760"/>
        </w:tabs>
        <w:ind w:left="5760" w:hanging="360"/>
      </w:pPr>
      <w:rPr>
        <w:rFonts w:ascii="Wingdings" w:hAnsi="Wingdings" w:hint="default"/>
      </w:rPr>
    </w:lvl>
    <w:lvl w:ilvl="8" w:tplc="8A38323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1A108A"/>
    <w:multiLevelType w:val="hybridMultilevel"/>
    <w:tmpl w:val="7142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642E77"/>
    <w:multiLevelType w:val="hybridMultilevel"/>
    <w:tmpl w:val="CF4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FE72F6"/>
    <w:multiLevelType w:val="hybridMultilevel"/>
    <w:tmpl w:val="49221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B841EC"/>
    <w:multiLevelType w:val="hybridMultilevel"/>
    <w:tmpl w:val="6E60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59399B"/>
    <w:multiLevelType w:val="hybridMultilevel"/>
    <w:tmpl w:val="7C88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E41D15"/>
    <w:multiLevelType w:val="hybridMultilevel"/>
    <w:tmpl w:val="CB44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D679F1"/>
    <w:multiLevelType w:val="hybridMultilevel"/>
    <w:tmpl w:val="DD3C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650269"/>
    <w:multiLevelType w:val="hybridMultilevel"/>
    <w:tmpl w:val="40F6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CC10BC"/>
    <w:multiLevelType w:val="hybridMultilevel"/>
    <w:tmpl w:val="F762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0A7385"/>
    <w:multiLevelType w:val="hybridMultilevel"/>
    <w:tmpl w:val="24F6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6923A8"/>
    <w:multiLevelType w:val="hybridMultilevel"/>
    <w:tmpl w:val="5044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F10748"/>
    <w:multiLevelType w:val="hybridMultilevel"/>
    <w:tmpl w:val="2DD81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17A9"/>
    <w:multiLevelType w:val="hybridMultilevel"/>
    <w:tmpl w:val="5A84D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B40B54"/>
    <w:multiLevelType w:val="hybridMultilevel"/>
    <w:tmpl w:val="787805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63296BE0"/>
    <w:multiLevelType w:val="hybridMultilevel"/>
    <w:tmpl w:val="627A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42708B"/>
    <w:multiLevelType w:val="hybridMultilevel"/>
    <w:tmpl w:val="CDDA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BA50D5"/>
    <w:multiLevelType w:val="hybridMultilevel"/>
    <w:tmpl w:val="A4E6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D777CC"/>
    <w:multiLevelType w:val="hybridMultilevel"/>
    <w:tmpl w:val="53C0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5521D8"/>
    <w:multiLevelType w:val="hybridMultilevel"/>
    <w:tmpl w:val="136A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633936"/>
    <w:multiLevelType w:val="hybridMultilevel"/>
    <w:tmpl w:val="01D8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0857F2"/>
    <w:multiLevelType w:val="hybridMultilevel"/>
    <w:tmpl w:val="6354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514AF0"/>
    <w:multiLevelType w:val="hybridMultilevel"/>
    <w:tmpl w:val="92A2FD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B7C28AE"/>
    <w:multiLevelType w:val="hybridMultilevel"/>
    <w:tmpl w:val="C172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8F3513"/>
    <w:multiLevelType w:val="hybridMultilevel"/>
    <w:tmpl w:val="F70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FD0921"/>
    <w:multiLevelType w:val="hybridMultilevel"/>
    <w:tmpl w:val="B7FE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41"/>
  </w:num>
  <w:num w:numId="4">
    <w:abstractNumId w:val="18"/>
  </w:num>
  <w:num w:numId="5">
    <w:abstractNumId w:val="52"/>
  </w:num>
  <w:num w:numId="6">
    <w:abstractNumId w:val="37"/>
  </w:num>
  <w:num w:numId="7">
    <w:abstractNumId w:val="29"/>
  </w:num>
  <w:num w:numId="8">
    <w:abstractNumId w:val="6"/>
  </w:num>
  <w:num w:numId="9">
    <w:abstractNumId w:val="38"/>
  </w:num>
  <w:num w:numId="10">
    <w:abstractNumId w:val="16"/>
  </w:num>
  <w:num w:numId="11">
    <w:abstractNumId w:val="51"/>
  </w:num>
  <w:num w:numId="12">
    <w:abstractNumId w:val="5"/>
  </w:num>
  <w:num w:numId="13">
    <w:abstractNumId w:val="15"/>
  </w:num>
  <w:num w:numId="14">
    <w:abstractNumId w:val="27"/>
  </w:num>
  <w:num w:numId="15">
    <w:abstractNumId w:val="49"/>
  </w:num>
  <w:num w:numId="16">
    <w:abstractNumId w:val="42"/>
  </w:num>
  <w:num w:numId="17">
    <w:abstractNumId w:val="50"/>
  </w:num>
  <w:num w:numId="18">
    <w:abstractNumId w:val="48"/>
  </w:num>
  <w:num w:numId="19">
    <w:abstractNumId w:val="35"/>
  </w:num>
  <w:num w:numId="20">
    <w:abstractNumId w:val="47"/>
  </w:num>
  <w:num w:numId="21">
    <w:abstractNumId w:val="32"/>
  </w:num>
  <w:num w:numId="22">
    <w:abstractNumId w:val="21"/>
  </w:num>
  <w:num w:numId="23">
    <w:abstractNumId w:val="13"/>
  </w:num>
  <w:num w:numId="24">
    <w:abstractNumId w:val="30"/>
  </w:num>
  <w:num w:numId="25">
    <w:abstractNumId w:val="12"/>
  </w:num>
  <w:num w:numId="26">
    <w:abstractNumId w:val="33"/>
  </w:num>
  <w:num w:numId="27">
    <w:abstractNumId w:val="31"/>
  </w:num>
  <w:num w:numId="28">
    <w:abstractNumId w:val="4"/>
  </w:num>
  <w:num w:numId="29">
    <w:abstractNumId w:val="44"/>
  </w:num>
  <w:num w:numId="30">
    <w:abstractNumId w:val="53"/>
  </w:num>
  <w:num w:numId="31">
    <w:abstractNumId w:val="9"/>
  </w:num>
  <w:num w:numId="32">
    <w:abstractNumId w:val="11"/>
  </w:num>
  <w:num w:numId="33">
    <w:abstractNumId w:val="24"/>
  </w:num>
  <w:num w:numId="34">
    <w:abstractNumId w:val="22"/>
  </w:num>
  <w:num w:numId="35">
    <w:abstractNumId w:val="19"/>
  </w:num>
  <w:num w:numId="36">
    <w:abstractNumId w:val="23"/>
  </w:num>
  <w:num w:numId="37">
    <w:abstractNumId w:val="8"/>
  </w:num>
  <w:num w:numId="38">
    <w:abstractNumId w:val="10"/>
  </w:num>
  <w:num w:numId="39">
    <w:abstractNumId w:val="46"/>
  </w:num>
  <w:num w:numId="40">
    <w:abstractNumId w:val="26"/>
  </w:num>
  <w:num w:numId="41">
    <w:abstractNumId w:val="43"/>
  </w:num>
  <w:num w:numId="42">
    <w:abstractNumId w:val="0"/>
  </w:num>
  <w:num w:numId="43">
    <w:abstractNumId w:val="17"/>
  </w:num>
  <w:num w:numId="44">
    <w:abstractNumId w:val="1"/>
  </w:num>
  <w:num w:numId="45">
    <w:abstractNumId w:val="3"/>
  </w:num>
  <w:num w:numId="46">
    <w:abstractNumId w:val="45"/>
  </w:num>
  <w:num w:numId="47">
    <w:abstractNumId w:val="2"/>
  </w:num>
  <w:num w:numId="48">
    <w:abstractNumId w:val="39"/>
  </w:num>
  <w:num w:numId="49">
    <w:abstractNumId w:val="34"/>
  </w:num>
  <w:num w:numId="50">
    <w:abstractNumId w:val="20"/>
  </w:num>
  <w:num w:numId="51">
    <w:abstractNumId w:val="14"/>
  </w:num>
  <w:num w:numId="52">
    <w:abstractNumId w:val="36"/>
  </w:num>
  <w:num w:numId="53">
    <w:abstractNumId w:val="28"/>
  </w:num>
  <w:num w:numId="54">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455"/>
    <w:rsid w:val="0002055B"/>
    <w:rsid w:val="00022CDF"/>
    <w:rsid w:val="00031252"/>
    <w:rsid w:val="0004117C"/>
    <w:rsid w:val="00055FEE"/>
    <w:rsid w:val="00071BAF"/>
    <w:rsid w:val="00086A96"/>
    <w:rsid w:val="00094524"/>
    <w:rsid w:val="00095A2D"/>
    <w:rsid w:val="000A1C05"/>
    <w:rsid w:val="000A4A4F"/>
    <w:rsid w:val="000C6BFA"/>
    <w:rsid w:val="000D0267"/>
    <w:rsid w:val="000D196F"/>
    <w:rsid w:val="000D2D5C"/>
    <w:rsid w:val="000D6E07"/>
    <w:rsid w:val="000E2072"/>
    <w:rsid w:val="00112E0A"/>
    <w:rsid w:val="001262C4"/>
    <w:rsid w:val="001264D8"/>
    <w:rsid w:val="00136077"/>
    <w:rsid w:val="00140784"/>
    <w:rsid w:val="001437E1"/>
    <w:rsid w:val="00151029"/>
    <w:rsid w:val="00186921"/>
    <w:rsid w:val="001923F7"/>
    <w:rsid w:val="00193DE9"/>
    <w:rsid w:val="001A32F0"/>
    <w:rsid w:val="001B4A22"/>
    <w:rsid w:val="001C7ECD"/>
    <w:rsid w:val="001D1A96"/>
    <w:rsid w:val="001F39BB"/>
    <w:rsid w:val="001F56E3"/>
    <w:rsid w:val="0020082C"/>
    <w:rsid w:val="00200C6D"/>
    <w:rsid w:val="002148A4"/>
    <w:rsid w:val="00220DFA"/>
    <w:rsid w:val="00222158"/>
    <w:rsid w:val="00225BCD"/>
    <w:rsid w:val="00230E5F"/>
    <w:rsid w:val="00242981"/>
    <w:rsid w:val="002613AA"/>
    <w:rsid w:val="0027278F"/>
    <w:rsid w:val="00283276"/>
    <w:rsid w:val="00291F01"/>
    <w:rsid w:val="00296821"/>
    <w:rsid w:val="002B2150"/>
    <w:rsid w:val="002C3375"/>
    <w:rsid w:val="002D4747"/>
    <w:rsid w:val="002E2DA8"/>
    <w:rsid w:val="002E7334"/>
    <w:rsid w:val="00330B82"/>
    <w:rsid w:val="00391B22"/>
    <w:rsid w:val="003C4A66"/>
    <w:rsid w:val="003D224F"/>
    <w:rsid w:val="003D5E06"/>
    <w:rsid w:val="004303C6"/>
    <w:rsid w:val="00481A53"/>
    <w:rsid w:val="004A6129"/>
    <w:rsid w:val="004D6A0A"/>
    <w:rsid w:val="004F22C1"/>
    <w:rsid w:val="0052035B"/>
    <w:rsid w:val="0054360B"/>
    <w:rsid w:val="00561C1A"/>
    <w:rsid w:val="00562CF0"/>
    <w:rsid w:val="00573F92"/>
    <w:rsid w:val="005A4B45"/>
    <w:rsid w:val="005B4447"/>
    <w:rsid w:val="005C5C6C"/>
    <w:rsid w:val="005E067E"/>
    <w:rsid w:val="00613407"/>
    <w:rsid w:val="006153B1"/>
    <w:rsid w:val="00634856"/>
    <w:rsid w:val="00637D9D"/>
    <w:rsid w:val="00640643"/>
    <w:rsid w:val="006471AA"/>
    <w:rsid w:val="00652404"/>
    <w:rsid w:val="00666C92"/>
    <w:rsid w:val="00677BE3"/>
    <w:rsid w:val="00682C62"/>
    <w:rsid w:val="00694429"/>
    <w:rsid w:val="006A158A"/>
    <w:rsid w:val="006B0352"/>
    <w:rsid w:val="006B039C"/>
    <w:rsid w:val="006B6252"/>
    <w:rsid w:val="006D0313"/>
    <w:rsid w:val="006D5BAA"/>
    <w:rsid w:val="006F5917"/>
    <w:rsid w:val="006F6562"/>
    <w:rsid w:val="00741827"/>
    <w:rsid w:val="00742093"/>
    <w:rsid w:val="0074654C"/>
    <w:rsid w:val="007526F0"/>
    <w:rsid w:val="007A3CA7"/>
    <w:rsid w:val="007B1E12"/>
    <w:rsid w:val="007C4A48"/>
    <w:rsid w:val="007C501A"/>
    <w:rsid w:val="007D1DEF"/>
    <w:rsid w:val="007D76A3"/>
    <w:rsid w:val="007F3E43"/>
    <w:rsid w:val="00823455"/>
    <w:rsid w:val="00842C47"/>
    <w:rsid w:val="008455FB"/>
    <w:rsid w:val="00846B05"/>
    <w:rsid w:val="00867A67"/>
    <w:rsid w:val="0087787A"/>
    <w:rsid w:val="008818EB"/>
    <w:rsid w:val="0088711D"/>
    <w:rsid w:val="008951EE"/>
    <w:rsid w:val="008B32F7"/>
    <w:rsid w:val="008B4D25"/>
    <w:rsid w:val="008C3693"/>
    <w:rsid w:val="008D1EA7"/>
    <w:rsid w:val="008D3601"/>
    <w:rsid w:val="008D4B14"/>
    <w:rsid w:val="009037BF"/>
    <w:rsid w:val="009119D4"/>
    <w:rsid w:val="009627CA"/>
    <w:rsid w:val="009745D6"/>
    <w:rsid w:val="00987408"/>
    <w:rsid w:val="009A43AF"/>
    <w:rsid w:val="009C00BA"/>
    <w:rsid w:val="009D45B9"/>
    <w:rsid w:val="009D4C8D"/>
    <w:rsid w:val="009E0193"/>
    <w:rsid w:val="009E7555"/>
    <w:rsid w:val="00A51BF0"/>
    <w:rsid w:val="00A66F84"/>
    <w:rsid w:val="00A82988"/>
    <w:rsid w:val="00A86487"/>
    <w:rsid w:val="00AA6109"/>
    <w:rsid w:val="00AC7078"/>
    <w:rsid w:val="00AD124C"/>
    <w:rsid w:val="00AE406F"/>
    <w:rsid w:val="00B018E1"/>
    <w:rsid w:val="00B208BC"/>
    <w:rsid w:val="00B20F02"/>
    <w:rsid w:val="00B244C3"/>
    <w:rsid w:val="00B36F96"/>
    <w:rsid w:val="00B422F9"/>
    <w:rsid w:val="00B53D6F"/>
    <w:rsid w:val="00B6158B"/>
    <w:rsid w:val="00B61E8E"/>
    <w:rsid w:val="00B75206"/>
    <w:rsid w:val="00B87469"/>
    <w:rsid w:val="00BA150B"/>
    <w:rsid w:val="00BC160F"/>
    <w:rsid w:val="00BE2DE7"/>
    <w:rsid w:val="00BF13AC"/>
    <w:rsid w:val="00BF44A6"/>
    <w:rsid w:val="00C02DD6"/>
    <w:rsid w:val="00C02E5E"/>
    <w:rsid w:val="00C10E90"/>
    <w:rsid w:val="00C16C16"/>
    <w:rsid w:val="00C873CC"/>
    <w:rsid w:val="00CA1085"/>
    <w:rsid w:val="00CA14DA"/>
    <w:rsid w:val="00CD47E3"/>
    <w:rsid w:val="00CD5BCD"/>
    <w:rsid w:val="00CE4B4D"/>
    <w:rsid w:val="00D057F6"/>
    <w:rsid w:val="00D5636D"/>
    <w:rsid w:val="00D859FF"/>
    <w:rsid w:val="00D97766"/>
    <w:rsid w:val="00DA14FA"/>
    <w:rsid w:val="00DA25A5"/>
    <w:rsid w:val="00DA50BD"/>
    <w:rsid w:val="00DF6A58"/>
    <w:rsid w:val="00E36C08"/>
    <w:rsid w:val="00E53191"/>
    <w:rsid w:val="00E54B1B"/>
    <w:rsid w:val="00E64049"/>
    <w:rsid w:val="00E65920"/>
    <w:rsid w:val="00E67CCA"/>
    <w:rsid w:val="00E72ED0"/>
    <w:rsid w:val="00E93D9C"/>
    <w:rsid w:val="00EC05EF"/>
    <w:rsid w:val="00EF7090"/>
    <w:rsid w:val="00F10967"/>
    <w:rsid w:val="00F3517D"/>
    <w:rsid w:val="00F4382A"/>
    <w:rsid w:val="00F576BF"/>
    <w:rsid w:val="00F60E51"/>
    <w:rsid w:val="00F673BE"/>
    <w:rsid w:val="00F67E11"/>
    <w:rsid w:val="00FA49B1"/>
    <w:rsid w:val="00FC5976"/>
    <w:rsid w:val="00FE3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04A630C"/>
  <w15:chartTrackingRefBased/>
  <w15:docId w15:val="{8D4B079B-10E1-4AB6-8045-89CBB3F1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455"/>
  </w:style>
  <w:style w:type="paragraph" w:styleId="Heading1">
    <w:name w:val="heading 1"/>
    <w:basedOn w:val="Normal"/>
    <w:next w:val="Normal"/>
    <w:link w:val="Heading1Char"/>
    <w:uiPriority w:val="9"/>
    <w:qFormat/>
    <w:rsid w:val="0082345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82345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82345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82345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82345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23455"/>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23455"/>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2345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2345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455"/>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rsid w:val="00823455"/>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rsid w:val="00823455"/>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rsid w:val="00823455"/>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823455"/>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823455"/>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23455"/>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2345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23455"/>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23455"/>
    <w:pPr>
      <w:spacing w:line="240" w:lineRule="auto"/>
    </w:pPr>
    <w:rPr>
      <w:b/>
      <w:bCs/>
      <w:smallCaps/>
      <w:color w:val="595959" w:themeColor="text1" w:themeTint="A6"/>
    </w:rPr>
  </w:style>
  <w:style w:type="paragraph" w:styleId="Title">
    <w:name w:val="Title"/>
    <w:basedOn w:val="Normal"/>
    <w:next w:val="Normal"/>
    <w:link w:val="TitleChar"/>
    <w:uiPriority w:val="10"/>
    <w:qFormat/>
    <w:rsid w:val="0082345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2345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8234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23455"/>
    <w:rPr>
      <w:rFonts w:asciiTheme="majorHAnsi" w:eastAsiaTheme="majorEastAsia" w:hAnsiTheme="majorHAnsi" w:cstheme="majorBidi"/>
      <w:sz w:val="30"/>
      <w:szCs w:val="30"/>
    </w:rPr>
  </w:style>
  <w:style w:type="character" w:styleId="Strong">
    <w:name w:val="Strong"/>
    <w:basedOn w:val="DefaultParagraphFont"/>
    <w:uiPriority w:val="22"/>
    <w:qFormat/>
    <w:rsid w:val="00823455"/>
    <w:rPr>
      <w:b/>
      <w:bCs/>
    </w:rPr>
  </w:style>
  <w:style w:type="character" w:styleId="Emphasis">
    <w:name w:val="Emphasis"/>
    <w:basedOn w:val="DefaultParagraphFont"/>
    <w:uiPriority w:val="20"/>
    <w:qFormat/>
    <w:rsid w:val="00823455"/>
    <w:rPr>
      <w:i/>
      <w:iCs/>
      <w:color w:val="70AD47" w:themeColor="accent6"/>
    </w:rPr>
  </w:style>
  <w:style w:type="paragraph" w:styleId="NoSpacing">
    <w:name w:val="No Spacing"/>
    <w:link w:val="NoSpacingChar"/>
    <w:uiPriority w:val="1"/>
    <w:qFormat/>
    <w:rsid w:val="00823455"/>
    <w:pPr>
      <w:spacing w:after="0" w:line="240" w:lineRule="auto"/>
    </w:pPr>
  </w:style>
  <w:style w:type="paragraph" w:styleId="Quote">
    <w:name w:val="Quote"/>
    <w:basedOn w:val="Normal"/>
    <w:next w:val="Normal"/>
    <w:link w:val="QuoteChar"/>
    <w:uiPriority w:val="29"/>
    <w:qFormat/>
    <w:rsid w:val="0082345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23455"/>
    <w:rPr>
      <w:i/>
      <w:iCs/>
      <w:color w:val="262626" w:themeColor="text1" w:themeTint="D9"/>
    </w:rPr>
  </w:style>
  <w:style w:type="paragraph" w:styleId="IntenseQuote">
    <w:name w:val="Intense Quote"/>
    <w:basedOn w:val="Normal"/>
    <w:next w:val="Normal"/>
    <w:link w:val="IntenseQuoteChar"/>
    <w:uiPriority w:val="30"/>
    <w:qFormat/>
    <w:rsid w:val="0082345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23455"/>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23455"/>
    <w:rPr>
      <w:i/>
      <w:iCs/>
    </w:rPr>
  </w:style>
  <w:style w:type="character" w:styleId="IntenseEmphasis">
    <w:name w:val="Intense Emphasis"/>
    <w:basedOn w:val="DefaultParagraphFont"/>
    <w:uiPriority w:val="21"/>
    <w:qFormat/>
    <w:rsid w:val="00823455"/>
    <w:rPr>
      <w:b/>
      <w:bCs/>
      <w:i/>
      <w:iCs/>
    </w:rPr>
  </w:style>
  <w:style w:type="character" w:styleId="SubtleReference">
    <w:name w:val="Subtle Reference"/>
    <w:basedOn w:val="DefaultParagraphFont"/>
    <w:uiPriority w:val="31"/>
    <w:qFormat/>
    <w:rsid w:val="00823455"/>
    <w:rPr>
      <w:smallCaps/>
      <w:color w:val="595959" w:themeColor="text1" w:themeTint="A6"/>
    </w:rPr>
  </w:style>
  <w:style w:type="character" w:styleId="IntenseReference">
    <w:name w:val="Intense Reference"/>
    <w:basedOn w:val="DefaultParagraphFont"/>
    <w:uiPriority w:val="32"/>
    <w:qFormat/>
    <w:rsid w:val="00823455"/>
    <w:rPr>
      <w:b/>
      <w:bCs/>
      <w:smallCaps/>
      <w:color w:val="70AD47" w:themeColor="accent6"/>
    </w:rPr>
  </w:style>
  <w:style w:type="character" w:styleId="BookTitle">
    <w:name w:val="Book Title"/>
    <w:basedOn w:val="DefaultParagraphFont"/>
    <w:uiPriority w:val="33"/>
    <w:qFormat/>
    <w:rsid w:val="00823455"/>
    <w:rPr>
      <w:b/>
      <w:bCs/>
      <w:caps w:val="0"/>
      <w:smallCaps/>
      <w:spacing w:val="7"/>
      <w:sz w:val="21"/>
      <w:szCs w:val="21"/>
    </w:rPr>
  </w:style>
  <w:style w:type="paragraph" w:styleId="TOCHeading">
    <w:name w:val="TOC Heading"/>
    <w:basedOn w:val="Heading1"/>
    <w:next w:val="Normal"/>
    <w:uiPriority w:val="39"/>
    <w:unhideWhenUsed/>
    <w:qFormat/>
    <w:rsid w:val="00823455"/>
    <w:pPr>
      <w:outlineLvl w:val="9"/>
    </w:pPr>
  </w:style>
  <w:style w:type="paragraph" w:styleId="ListParagraph">
    <w:name w:val="List Paragraph"/>
    <w:aliases w:val="Numbered list"/>
    <w:basedOn w:val="Normal"/>
    <w:link w:val="ListParagraphChar"/>
    <w:uiPriority w:val="34"/>
    <w:qFormat/>
    <w:rsid w:val="00823455"/>
    <w:pPr>
      <w:ind w:left="720"/>
      <w:contextualSpacing/>
    </w:pPr>
  </w:style>
  <w:style w:type="paragraph" w:customStyle="1" w:styleId="Default">
    <w:name w:val="Default"/>
    <w:rsid w:val="00A86487"/>
    <w:pPr>
      <w:autoSpaceDE w:val="0"/>
      <w:autoSpaceDN w:val="0"/>
      <w:adjustRightInd w:val="0"/>
      <w:spacing w:after="0" w:line="240" w:lineRule="auto"/>
    </w:pPr>
    <w:rPr>
      <w:rFonts w:ascii="Arial" w:hAnsi="Arial" w:cs="Arial"/>
      <w:color w:val="000000"/>
      <w:sz w:val="24"/>
      <w:szCs w:val="24"/>
    </w:rPr>
  </w:style>
  <w:style w:type="paragraph" w:customStyle="1" w:styleId="Pa9">
    <w:name w:val="Pa9"/>
    <w:basedOn w:val="Default"/>
    <w:next w:val="Default"/>
    <w:uiPriority w:val="99"/>
    <w:rsid w:val="00A86487"/>
    <w:pPr>
      <w:spacing w:line="261" w:lineRule="atLeast"/>
    </w:pPr>
    <w:rPr>
      <w:rFonts w:ascii="Isidora-Bold" w:hAnsi="Isidora-Bold" w:cstheme="minorBidi"/>
      <w:color w:val="auto"/>
    </w:rPr>
  </w:style>
  <w:style w:type="paragraph" w:customStyle="1" w:styleId="Pa4">
    <w:name w:val="Pa4"/>
    <w:basedOn w:val="Default"/>
    <w:next w:val="Default"/>
    <w:uiPriority w:val="99"/>
    <w:rsid w:val="00A86487"/>
    <w:pPr>
      <w:spacing w:line="201" w:lineRule="atLeast"/>
    </w:pPr>
    <w:rPr>
      <w:rFonts w:ascii="Isidora-Bold" w:hAnsi="Isidora-Bold" w:cstheme="minorBidi"/>
      <w:color w:val="auto"/>
    </w:rPr>
  </w:style>
  <w:style w:type="paragraph" w:customStyle="1" w:styleId="Pa7">
    <w:name w:val="Pa7"/>
    <w:basedOn w:val="Default"/>
    <w:next w:val="Default"/>
    <w:uiPriority w:val="99"/>
    <w:rsid w:val="00A86487"/>
    <w:pPr>
      <w:spacing w:line="201" w:lineRule="atLeast"/>
    </w:pPr>
    <w:rPr>
      <w:rFonts w:ascii="Isidora-Bold" w:hAnsi="Isidora-Bold" w:cstheme="minorBidi"/>
      <w:color w:val="auto"/>
    </w:rPr>
  </w:style>
  <w:style w:type="paragraph" w:customStyle="1" w:styleId="Pa5">
    <w:name w:val="Pa5"/>
    <w:basedOn w:val="Default"/>
    <w:next w:val="Default"/>
    <w:uiPriority w:val="99"/>
    <w:rsid w:val="00B018E1"/>
    <w:pPr>
      <w:spacing w:line="361" w:lineRule="atLeast"/>
    </w:pPr>
    <w:rPr>
      <w:rFonts w:ascii="Isidora-Bold" w:hAnsi="Isidora-Bold" w:cstheme="minorBidi"/>
      <w:color w:val="auto"/>
    </w:rPr>
  </w:style>
  <w:style w:type="paragraph" w:customStyle="1" w:styleId="Pa10">
    <w:name w:val="Pa10"/>
    <w:basedOn w:val="Default"/>
    <w:next w:val="Default"/>
    <w:uiPriority w:val="99"/>
    <w:rsid w:val="00B018E1"/>
    <w:pPr>
      <w:spacing w:line="221" w:lineRule="atLeast"/>
    </w:pPr>
    <w:rPr>
      <w:rFonts w:ascii="Isidora-Bold" w:hAnsi="Isidora-Bold" w:cstheme="minorBidi"/>
      <w:color w:val="auto"/>
    </w:rPr>
  </w:style>
  <w:style w:type="paragraph" w:customStyle="1" w:styleId="Pa11">
    <w:name w:val="Pa11"/>
    <w:basedOn w:val="Default"/>
    <w:next w:val="Default"/>
    <w:uiPriority w:val="99"/>
    <w:rsid w:val="00B018E1"/>
    <w:pPr>
      <w:spacing w:line="201" w:lineRule="atLeast"/>
    </w:pPr>
    <w:rPr>
      <w:rFonts w:ascii="Isidora-Bold" w:hAnsi="Isidora-Bold" w:cstheme="minorBidi"/>
      <w:color w:val="auto"/>
    </w:rPr>
  </w:style>
  <w:style w:type="paragraph" w:customStyle="1" w:styleId="Pa12">
    <w:name w:val="Pa12"/>
    <w:basedOn w:val="Default"/>
    <w:next w:val="Default"/>
    <w:uiPriority w:val="99"/>
    <w:rsid w:val="00B018E1"/>
    <w:pPr>
      <w:spacing w:line="201" w:lineRule="atLeast"/>
    </w:pPr>
    <w:rPr>
      <w:rFonts w:ascii="Isidora-Bold" w:hAnsi="Isidora-Bold" w:cstheme="minorBidi"/>
      <w:color w:val="auto"/>
    </w:rPr>
  </w:style>
  <w:style w:type="paragraph" w:customStyle="1" w:styleId="Pa15">
    <w:name w:val="Pa15"/>
    <w:basedOn w:val="Default"/>
    <w:next w:val="Default"/>
    <w:uiPriority w:val="99"/>
    <w:rsid w:val="001D1A96"/>
    <w:pPr>
      <w:spacing w:line="181" w:lineRule="atLeast"/>
    </w:pPr>
    <w:rPr>
      <w:rFonts w:ascii="Isidora-Bold" w:hAnsi="Isidora-Bold" w:cstheme="minorBidi"/>
      <w:color w:val="auto"/>
    </w:rPr>
  </w:style>
  <w:style w:type="paragraph" w:customStyle="1" w:styleId="Pa13">
    <w:name w:val="Pa13"/>
    <w:basedOn w:val="Default"/>
    <w:next w:val="Default"/>
    <w:uiPriority w:val="99"/>
    <w:rsid w:val="001D1A96"/>
    <w:pPr>
      <w:spacing w:line="221" w:lineRule="atLeast"/>
    </w:pPr>
    <w:rPr>
      <w:rFonts w:ascii="Isidora-Bold" w:hAnsi="Isidora-Bold" w:cstheme="minorBidi"/>
      <w:color w:val="auto"/>
    </w:rPr>
  </w:style>
  <w:style w:type="paragraph" w:styleId="Header">
    <w:name w:val="header"/>
    <w:basedOn w:val="Normal"/>
    <w:link w:val="HeaderChar"/>
    <w:uiPriority w:val="99"/>
    <w:unhideWhenUsed/>
    <w:rsid w:val="00E54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B1B"/>
  </w:style>
  <w:style w:type="paragraph" w:styleId="Footer">
    <w:name w:val="footer"/>
    <w:basedOn w:val="Normal"/>
    <w:link w:val="FooterChar"/>
    <w:uiPriority w:val="99"/>
    <w:unhideWhenUsed/>
    <w:rsid w:val="00E54B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B1B"/>
  </w:style>
  <w:style w:type="paragraph" w:styleId="TOC2">
    <w:name w:val="toc 2"/>
    <w:basedOn w:val="Normal"/>
    <w:next w:val="Normal"/>
    <w:autoRedefine/>
    <w:uiPriority w:val="39"/>
    <w:unhideWhenUsed/>
    <w:rsid w:val="0052035B"/>
    <w:pPr>
      <w:spacing w:after="100" w:line="259" w:lineRule="auto"/>
      <w:ind w:left="220"/>
    </w:pPr>
    <w:rPr>
      <w:rFonts w:cs="Times New Roman"/>
      <w:sz w:val="22"/>
      <w:szCs w:val="22"/>
      <w:lang w:val="en-US"/>
    </w:rPr>
  </w:style>
  <w:style w:type="paragraph" w:styleId="TOC1">
    <w:name w:val="toc 1"/>
    <w:basedOn w:val="Normal"/>
    <w:next w:val="Normal"/>
    <w:autoRedefine/>
    <w:uiPriority w:val="39"/>
    <w:unhideWhenUsed/>
    <w:rsid w:val="0052035B"/>
    <w:pPr>
      <w:spacing w:after="100" w:line="259" w:lineRule="auto"/>
    </w:pPr>
    <w:rPr>
      <w:rFonts w:cs="Times New Roman"/>
      <w:sz w:val="22"/>
      <w:szCs w:val="22"/>
      <w:lang w:val="en-US"/>
    </w:rPr>
  </w:style>
  <w:style w:type="paragraph" w:styleId="TOC3">
    <w:name w:val="toc 3"/>
    <w:basedOn w:val="Normal"/>
    <w:next w:val="Normal"/>
    <w:autoRedefine/>
    <w:uiPriority w:val="39"/>
    <w:unhideWhenUsed/>
    <w:rsid w:val="0052035B"/>
    <w:pPr>
      <w:spacing w:after="100" w:line="259" w:lineRule="auto"/>
      <w:ind w:left="440"/>
    </w:pPr>
    <w:rPr>
      <w:rFonts w:cs="Times New Roman"/>
      <w:sz w:val="22"/>
      <w:szCs w:val="22"/>
      <w:lang w:val="en-US"/>
    </w:rPr>
  </w:style>
  <w:style w:type="character" w:customStyle="1" w:styleId="NoSpacingChar">
    <w:name w:val="No Spacing Char"/>
    <w:basedOn w:val="DefaultParagraphFont"/>
    <w:link w:val="NoSpacing"/>
    <w:uiPriority w:val="1"/>
    <w:rsid w:val="0052035B"/>
  </w:style>
  <w:style w:type="character" w:styleId="CommentReference">
    <w:name w:val="annotation reference"/>
    <w:basedOn w:val="DefaultParagraphFont"/>
    <w:uiPriority w:val="99"/>
    <w:semiHidden/>
    <w:unhideWhenUsed/>
    <w:rsid w:val="0052035B"/>
    <w:rPr>
      <w:sz w:val="16"/>
      <w:szCs w:val="16"/>
    </w:rPr>
  </w:style>
  <w:style w:type="paragraph" w:styleId="CommentText">
    <w:name w:val="annotation text"/>
    <w:basedOn w:val="Normal"/>
    <w:link w:val="CommentTextChar"/>
    <w:uiPriority w:val="99"/>
    <w:semiHidden/>
    <w:unhideWhenUsed/>
    <w:rsid w:val="0052035B"/>
    <w:pPr>
      <w:spacing w:line="240" w:lineRule="auto"/>
    </w:pPr>
    <w:rPr>
      <w:sz w:val="20"/>
      <w:szCs w:val="20"/>
    </w:rPr>
  </w:style>
  <w:style w:type="character" w:customStyle="1" w:styleId="CommentTextChar">
    <w:name w:val="Comment Text Char"/>
    <w:basedOn w:val="DefaultParagraphFont"/>
    <w:link w:val="CommentText"/>
    <w:uiPriority w:val="99"/>
    <w:semiHidden/>
    <w:rsid w:val="0052035B"/>
    <w:rPr>
      <w:sz w:val="20"/>
      <w:szCs w:val="20"/>
    </w:rPr>
  </w:style>
  <w:style w:type="paragraph" w:styleId="CommentSubject">
    <w:name w:val="annotation subject"/>
    <w:basedOn w:val="CommentText"/>
    <w:next w:val="CommentText"/>
    <w:link w:val="CommentSubjectChar"/>
    <w:uiPriority w:val="99"/>
    <w:semiHidden/>
    <w:unhideWhenUsed/>
    <w:rsid w:val="0052035B"/>
    <w:rPr>
      <w:b/>
      <w:bCs/>
    </w:rPr>
  </w:style>
  <w:style w:type="character" w:customStyle="1" w:styleId="CommentSubjectChar">
    <w:name w:val="Comment Subject Char"/>
    <w:basedOn w:val="CommentTextChar"/>
    <w:link w:val="CommentSubject"/>
    <w:uiPriority w:val="99"/>
    <w:semiHidden/>
    <w:rsid w:val="0052035B"/>
    <w:rPr>
      <w:b/>
      <w:bCs/>
      <w:sz w:val="20"/>
      <w:szCs w:val="20"/>
    </w:rPr>
  </w:style>
  <w:style w:type="paragraph" w:styleId="BalloonText">
    <w:name w:val="Balloon Text"/>
    <w:basedOn w:val="Normal"/>
    <w:link w:val="BalloonTextChar"/>
    <w:uiPriority w:val="99"/>
    <w:semiHidden/>
    <w:unhideWhenUsed/>
    <w:rsid w:val="00520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35B"/>
    <w:rPr>
      <w:rFonts w:ascii="Segoe UI" w:hAnsi="Segoe UI" w:cs="Segoe UI"/>
      <w:sz w:val="18"/>
      <w:szCs w:val="18"/>
    </w:rPr>
  </w:style>
  <w:style w:type="character" w:customStyle="1" w:styleId="ListParagraphChar">
    <w:name w:val="List Paragraph Char"/>
    <w:aliases w:val="Numbered list Char"/>
    <w:link w:val="ListParagraph"/>
    <w:uiPriority w:val="34"/>
    <w:locked/>
    <w:rsid w:val="0052035B"/>
  </w:style>
  <w:style w:type="character" w:customStyle="1" w:styleId="Level5headingChar">
    <w:name w:val="Level 5 heading Char"/>
    <w:link w:val="Level5heading"/>
    <w:locked/>
    <w:rsid w:val="0052035B"/>
    <w:rPr>
      <w:b/>
      <w:color w:val="F04E9E"/>
    </w:rPr>
  </w:style>
  <w:style w:type="paragraph" w:customStyle="1" w:styleId="Level5heading">
    <w:name w:val="Level 5 heading"/>
    <w:basedOn w:val="Heading5"/>
    <w:next w:val="Normal"/>
    <w:link w:val="Level5headingChar"/>
    <w:qFormat/>
    <w:rsid w:val="0052035B"/>
    <w:pPr>
      <w:keepNext w:val="0"/>
      <w:keepLines w:val="0"/>
      <w:spacing w:before="0" w:line="240" w:lineRule="auto"/>
    </w:pPr>
    <w:rPr>
      <w:rFonts w:asciiTheme="minorHAnsi" w:eastAsiaTheme="minorEastAsia" w:hAnsiTheme="minorHAnsi" w:cstheme="minorBidi"/>
      <w:b/>
      <w:i w:val="0"/>
      <w:iCs w:val="0"/>
      <w:color w:val="F04E9E"/>
      <w:sz w:val="21"/>
      <w:szCs w:val="21"/>
    </w:rPr>
  </w:style>
  <w:style w:type="character" w:customStyle="1" w:styleId="Level4headingChar">
    <w:name w:val="Level 4 heading Char"/>
    <w:link w:val="Level4heading"/>
    <w:locked/>
    <w:rsid w:val="0052035B"/>
    <w:rPr>
      <w:b/>
      <w:color w:val="009FDF"/>
      <w:sz w:val="24"/>
      <w:szCs w:val="24"/>
    </w:rPr>
  </w:style>
  <w:style w:type="paragraph" w:customStyle="1" w:styleId="Level4heading">
    <w:name w:val="Level 4 heading"/>
    <w:basedOn w:val="Heading4"/>
    <w:next w:val="Normal"/>
    <w:link w:val="Level4headingChar"/>
    <w:qFormat/>
    <w:rsid w:val="0052035B"/>
    <w:pPr>
      <w:keepNext w:val="0"/>
      <w:keepLines w:val="0"/>
      <w:spacing w:before="0" w:line="240" w:lineRule="auto"/>
    </w:pPr>
    <w:rPr>
      <w:rFonts w:asciiTheme="minorHAnsi" w:eastAsiaTheme="minorEastAsia" w:hAnsiTheme="minorHAnsi" w:cstheme="minorBidi"/>
      <w:b/>
      <w:color w:val="009FDF"/>
      <w:sz w:val="24"/>
      <w:szCs w:val="24"/>
    </w:rPr>
  </w:style>
  <w:style w:type="character" w:styleId="Hyperlink">
    <w:name w:val="Hyperlink"/>
    <w:uiPriority w:val="99"/>
    <w:unhideWhenUsed/>
    <w:rsid w:val="00BE2DE7"/>
    <w:rPr>
      <w:rFonts w:ascii="Arial" w:hAnsi="Arial" w:cs="Arial" w:hint="default"/>
      <w:color w:val="002D72"/>
    </w:rPr>
  </w:style>
  <w:style w:type="character" w:customStyle="1" w:styleId="Level1headingChar">
    <w:name w:val="Level 1 heading Char"/>
    <w:link w:val="Level1heading"/>
    <w:locked/>
    <w:rsid w:val="00BE2DE7"/>
    <w:rPr>
      <w:b/>
      <w:color w:val="009FDF"/>
      <w:sz w:val="48"/>
      <w:szCs w:val="48"/>
    </w:rPr>
  </w:style>
  <w:style w:type="paragraph" w:customStyle="1" w:styleId="Level1heading">
    <w:name w:val="Level 1 heading"/>
    <w:basedOn w:val="Heading1"/>
    <w:next w:val="Normal"/>
    <w:link w:val="Level1headingChar"/>
    <w:qFormat/>
    <w:rsid w:val="00BE2DE7"/>
    <w:pPr>
      <w:keepNext w:val="0"/>
      <w:keepLines w:val="0"/>
      <w:spacing w:before="0" w:after="500"/>
    </w:pPr>
    <w:rPr>
      <w:rFonts w:asciiTheme="minorHAnsi" w:eastAsiaTheme="minorEastAsia" w:hAnsiTheme="minorHAnsi" w:cstheme="minorBidi"/>
      <w:b/>
      <w:color w:val="009FDF"/>
      <w:sz w:val="48"/>
      <w:szCs w:val="48"/>
    </w:rPr>
  </w:style>
  <w:style w:type="character" w:styleId="FollowedHyperlink">
    <w:name w:val="FollowedHyperlink"/>
    <w:basedOn w:val="DefaultParagraphFont"/>
    <w:uiPriority w:val="99"/>
    <w:semiHidden/>
    <w:unhideWhenUsed/>
    <w:rsid w:val="002D4747"/>
    <w:rPr>
      <w:color w:val="954F72" w:themeColor="followedHyperlink"/>
      <w:u w:val="single"/>
    </w:rPr>
  </w:style>
  <w:style w:type="table" w:styleId="TableGrid">
    <w:name w:val="Table Grid"/>
    <w:basedOn w:val="TableNormal"/>
    <w:uiPriority w:val="39"/>
    <w:rsid w:val="00481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Default"/>
    <w:next w:val="Default"/>
    <w:uiPriority w:val="99"/>
    <w:rsid w:val="00E64049"/>
    <w:pPr>
      <w:spacing w:line="181" w:lineRule="atLeast"/>
    </w:pPr>
    <w:rPr>
      <w:rFonts w:ascii="Isidora-Light" w:hAnsi="Isidora-Light" w:cstheme="minorBidi"/>
      <w:color w:val="auto"/>
    </w:rPr>
  </w:style>
  <w:style w:type="paragraph" w:customStyle="1" w:styleId="footnotedescription">
    <w:name w:val="footnote description"/>
    <w:next w:val="Normal"/>
    <w:link w:val="footnotedescriptionChar"/>
    <w:hidden/>
    <w:rsid w:val="00D97766"/>
    <w:pPr>
      <w:spacing w:after="59" w:line="259" w:lineRule="auto"/>
      <w:ind w:left="1"/>
    </w:pPr>
    <w:rPr>
      <w:rFonts w:ascii="Arial" w:eastAsia="Arial" w:hAnsi="Arial" w:cs="Arial"/>
      <w:color w:val="404142"/>
      <w:sz w:val="14"/>
      <w:szCs w:val="22"/>
      <w:lang w:eastAsia="en-GB"/>
    </w:rPr>
  </w:style>
  <w:style w:type="character" w:customStyle="1" w:styleId="footnotedescriptionChar">
    <w:name w:val="footnote description Char"/>
    <w:link w:val="footnotedescription"/>
    <w:rsid w:val="00D97766"/>
    <w:rPr>
      <w:rFonts w:ascii="Arial" w:eastAsia="Arial" w:hAnsi="Arial" w:cs="Arial"/>
      <w:color w:val="404142"/>
      <w:sz w:val="14"/>
      <w:szCs w:val="22"/>
      <w:lang w:eastAsia="en-GB"/>
    </w:rPr>
  </w:style>
  <w:style w:type="character" w:customStyle="1" w:styleId="footnotemark">
    <w:name w:val="footnote mark"/>
    <w:hidden/>
    <w:rsid w:val="00D97766"/>
    <w:rPr>
      <w:rFonts w:ascii="Arial" w:eastAsia="Arial" w:hAnsi="Arial" w:cs="Arial"/>
      <w:color w:val="404142"/>
      <w:sz w:val="20"/>
      <w:vertAlign w:val="superscript"/>
    </w:rPr>
  </w:style>
  <w:style w:type="table" w:customStyle="1" w:styleId="TableGrid0">
    <w:name w:val="TableGrid"/>
    <w:rsid w:val="00D97766"/>
    <w:pPr>
      <w:spacing w:after="0" w:line="240" w:lineRule="auto"/>
    </w:pPr>
    <w:rPr>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0802">
      <w:bodyDiv w:val="1"/>
      <w:marLeft w:val="0"/>
      <w:marRight w:val="0"/>
      <w:marTop w:val="0"/>
      <w:marBottom w:val="0"/>
      <w:divBdr>
        <w:top w:val="none" w:sz="0" w:space="0" w:color="auto"/>
        <w:left w:val="none" w:sz="0" w:space="0" w:color="auto"/>
        <w:bottom w:val="none" w:sz="0" w:space="0" w:color="auto"/>
        <w:right w:val="none" w:sz="0" w:space="0" w:color="auto"/>
      </w:divBdr>
    </w:div>
    <w:div w:id="74669658">
      <w:bodyDiv w:val="1"/>
      <w:marLeft w:val="0"/>
      <w:marRight w:val="0"/>
      <w:marTop w:val="0"/>
      <w:marBottom w:val="0"/>
      <w:divBdr>
        <w:top w:val="none" w:sz="0" w:space="0" w:color="auto"/>
        <w:left w:val="none" w:sz="0" w:space="0" w:color="auto"/>
        <w:bottom w:val="none" w:sz="0" w:space="0" w:color="auto"/>
        <w:right w:val="none" w:sz="0" w:space="0" w:color="auto"/>
      </w:divBdr>
    </w:div>
    <w:div w:id="144012701">
      <w:bodyDiv w:val="1"/>
      <w:marLeft w:val="0"/>
      <w:marRight w:val="0"/>
      <w:marTop w:val="0"/>
      <w:marBottom w:val="0"/>
      <w:divBdr>
        <w:top w:val="none" w:sz="0" w:space="0" w:color="auto"/>
        <w:left w:val="none" w:sz="0" w:space="0" w:color="auto"/>
        <w:bottom w:val="none" w:sz="0" w:space="0" w:color="auto"/>
        <w:right w:val="none" w:sz="0" w:space="0" w:color="auto"/>
      </w:divBdr>
    </w:div>
    <w:div w:id="154221274">
      <w:bodyDiv w:val="1"/>
      <w:marLeft w:val="0"/>
      <w:marRight w:val="0"/>
      <w:marTop w:val="0"/>
      <w:marBottom w:val="0"/>
      <w:divBdr>
        <w:top w:val="none" w:sz="0" w:space="0" w:color="auto"/>
        <w:left w:val="none" w:sz="0" w:space="0" w:color="auto"/>
        <w:bottom w:val="none" w:sz="0" w:space="0" w:color="auto"/>
        <w:right w:val="none" w:sz="0" w:space="0" w:color="auto"/>
      </w:divBdr>
    </w:div>
    <w:div w:id="259878709">
      <w:bodyDiv w:val="1"/>
      <w:marLeft w:val="0"/>
      <w:marRight w:val="0"/>
      <w:marTop w:val="0"/>
      <w:marBottom w:val="0"/>
      <w:divBdr>
        <w:top w:val="none" w:sz="0" w:space="0" w:color="auto"/>
        <w:left w:val="none" w:sz="0" w:space="0" w:color="auto"/>
        <w:bottom w:val="none" w:sz="0" w:space="0" w:color="auto"/>
        <w:right w:val="none" w:sz="0" w:space="0" w:color="auto"/>
      </w:divBdr>
    </w:div>
    <w:div w:id="314069578">
      <w:bodyDiv w:val="1"/>
      <w:marLeft w:val="0"/>
      <w:marRight w:val="0"/>
      <w:marTop w:val="0"/>
      <w:marBottom w:val="0"/>
      <w:divBdr>
        <w:top w:val="none" w:sz="0" w:space="0" w:color="auto"/>
        <w:left w:val="none" w:sz="0" w:space="0" w:color="auto"/>
        <w:bottom w:val="none" w:sz="0" w:space="0" w:color="auto"/>
        <w:right w:val="none" w:sz="0" w:space="0" w:color="auto"/>
      </w:divBdr>
    </w:div>
    <w:div w:id="456533757">
      <w:bodyDiv w:val="1"/>
      <w:marLeft w:val="0"/>
      <w:marRight w:val="0"/>
      <w:marTop w:val="0"/>
      <w:marBottom w:val="0"/>
      <w:divBdr>
        <w:top w:val="none" w:sz="0" w:space="0" w:color="auto"/>
        <w:left w:val="none" w:sz="0" w:space="0" w:color="auto"/>
        <w:bottom w:val="none" w:sz="0" w:space="0" w:color="auto"/>
        <w:right w:val="none" w:sz="0" w:space="0" w:color="auto"/>
      </w:divBdr>
    </w:div>
    <w:div w:id="528763454">
      <w:bodyDiv w:val="1"/>
      <w:marLeft w:val="0"/>
      <w:marRight w:val="0"/>
      <w:marTop w:val="0"/>
      <w:marBottom w:val="0"/>
      <w:divBdr>
        <w:top w:val="none" w:sz="0" w:space="0" w:color="auto"/>
        <w:left w:val="none" w:sz="0" w:space="0" w:color="auto"/>
        <w:bottom w:val="none" w:sz="0" w:space="0" w:color="auto"/>
        <w:right w:val="none" w:sz="0" w:space="0" w:color="auto"/>
      </w:divBdr>
    </w:div>
    <w:div w:id="554580790">
      <w:bodyDiv w:val="1"/>
      <w:marLeft w:val="0"/>
      <w:marRight w:val="0"/>
      <w:marTop w:val="0"/>
      <w:marBottom w:val="0"/>
      <w:divBdr>
        <w:top w:val="none" w:sz="0" w:space="0" w:color="auto"/>
        <w:left w:val="none" w:sz="0" w:space="0" w:color="auto"/>
        <w:bottom w:val="none" w:sz="0" w:space="0" w:color="auto"/>
        <w:right w:val="none" w:sz="0" w:space="0" w:color="auto"/>
      </w:divBdr>
    </w:div>
    <w:div w:id="593512058">
      <w:bodyDiv w:val="1"/>
      <w:marLeft w:val="0"/>
      <w:marRight w:val="0"/>
      <w:marTop w:val="0"/>
      <w:marBottom w:val="0"/>
      <w:divBdr>
        <w:top w:val="none" w:sz="0" w:space="0" w:color="auto"/>
        <w:left w:val="none" w:sz="0" w:space="0" w:color="auto"/>
        <w:bottom w:val="none" w:sz="0" w:space="0" w:color="auto"/>
        <w:right w:val="none" w:sz="0" w:space="0" w:color="auto"/>
      </w:divBdr>
    </w:div>
    <w:div w:id="693963370">
      <w:bodyDiv w:val="1"/>
      <w:marLeft w:val="0"/>
      <w:marRight w:val="0"/>
      <w:marTop w:val="0"/>
      <w:marBottom w:val="0"/>
      <w:divBdr>
        <w:top w:val="none" w:sz="0" w:space="0" w:color="auto"/>
        <w:left w:val="none" w:sz="0" w:space="0" w:color="auto"/>
        <w:bottom w:val="none" w:sz="0" w:space="0" w:color="auto"/>
        <w:right w:val="none" w:sz="0" w:space="0" w:color="auto"/>
      </w:divBdr>
    </w:div>
    <w:div w:id="702905666">
      <w:bodyDiv w:val="1"/>
      <w:marLeft w:val="0"/>
      <w:marRight w:val="0"/>
      <w:marTop w:val="0"/>
      <w:marBottom w:val="0"/>
      <w:divBdr>
        <w:top w:val="none" w:sz="0" w:space="0" w:color="auto"/>
        <w:left w:val="none" w:sz="0" w:space="0" w:color="auto"/>
        <w:bottom w:val="none" w:sz="0" w:space="0" w:color="auto"/>
        <w:right w:val="none" w:sz="0" w:space="0" w:color="auto"/>
      </w:divBdr>
    </w:div>
    <w:div w:id="757290555">
      <w:bodyDiv w:val="1"/>
      <w:marLeft w:val="0"/>
      <w:marRight w:val="0"/>
      <w:marTop w:val="0"/>
      <w:marBottom w:val="0"/>
      <w:divBdr>
        <w:top w:val="none" w:sz="0" w:space="0" w:color="auto"/>
        <w:left w:val="none" w:sz="0" w:space="0" w:color="auto"/>
        <w:bottom w:val="none" w:sz="0" w:space="0" w:color="auto"/>
        <w:right w:val="none" w:sz="0" w:space="0" w:color="auto"/>
      </w:divBdr>
    </w:div>
    <w:div w:id="814839132">
      <w:bodyDiv w:val="1"/>
      <w:marLeft w:val="0"/>
      <w:marRight w:val="0"/>
      <w:marTop w:val="0"/>
      <w:marBottom w:val="0"/>
      <w:divBdr>
        <w:top w:val="none" w:sz="0" w:space="0" w:color="auto"/>
        <w:left w:val="none" w:sz="0" w:space="0" w:color="auto"/>
        <w:bottom w:val="none" w:sz="0" w:space="0" w:color="auto"/>
        <w:right w:val="none" w:sz="0" w:space="0" w:color="auto"/>
      </w:divBdr>
    </w:div>
    <w:div w:id="827288934">
      <w:bodyDiv w:val="1"/>
      <w:marLeft w:val="0"/>
      <w:marRight w:val="0"/>
      <w:marTop w:val="0"/>
      <w:marBottom w:val="0"/>
      <w:divBdr>
        <w:top w:val="none" w:sz="0" w:space="0" w:color="auto"/>
        <w:left w:val="none" w:sz="0" w:space="0" w:color="auto"/>
        <w:bottom w:val="none" w:sz="0" w:space="0" w:color="auto"/>
        <w:right w:val="none" w:sz="0" w:space="0" w:color="auto"/>
      </w:divBdr>
    </w:div>
    <w:div w:id="843975879">
      <w:bodyDiv w:val="1"/>
      <w:marLeft w:val="0"/>
      <w:marRight w:val="0"/>
      <w:marTop w:val="0"/>
      <w:marBottom w:val="0"/>
      <w:divBdr>
        <w:top w:val="none" w:sz="0" w:space="0" w:color="auto"/>
        <w:left w:val="none" w:sz="0" w:space="0" w:color="auto"/>
        <w:bottom w:val="none" w:sz="0" w:space="0" w:color="auto"/>
        <w:right w:val="none" w:sz="0" w:space="0" w:color="auto"/>
      </w:divBdr>
    </w:div>
    <w:div w:id="962270090">
      <w:bodyDiv w:val="1"/>
      <w:marLeft w:val="0"/>
      <w:marRight w:val="0"/>
      <w:marTop w:val="0"/>
      <w:marBottom w:val="0"/>
      <w:divBdr>
        <w:top w:val="none" w:sz="0" w:space="0" w:color="auto"/>
        <w:left w:val="none" w:sz="0" w:space="0" w:color="auto"/>
        <w:bottom w:val="none" w:sz="0" w:space="0" w:color="auto"/>
        <w:right w:val="none" w:sz="0" w:space="0" w:color="auto"/>
      </w:divBdr>
      <w:divsChild>
        <w:div w:id="433986383">
          <w:marLeft w:val="547"/>
          <w:marRight w:val="0"/>
          <w:marTop w:val="200"/>
          <w:marBottom w:val="0"/>
          <w:divBdr>
            <w:top w:val="none" w:sz="0" w:space="0" w:color="auto"/>
            <w:left w:val="none" w:sz="0" w:space="0" w:color="auto"/>
            <w:bottom w:val="none" w:sz="0" w:space="0" w:color="auto"/>
            <w:right w:val="none" w:sz="0" w:space="0" w:color="auto"/>
          </w:divBdr>
        </w:div>
        <w:div w:id="178937142">
          <w:marLeft w:val="547"/>
          <w:marRight w:val="0"/>
          <w:marTop w:val="200"/>
          <w:marBottom w:val="0"/>
          <w:divBdr>
            <w:top w:val="none" w:sz="0" w:space="0" w:color="auto"/>
            <w:left w:val="none" w:sz="0" w:space="0" w:color="auto"/>
            <w:bottom w:val="none" w:sz="0" w:space="0" w:color="auto"/>
            <w:right w:val="none" w:sz="0" w:space="0" w:color="auto"/>
          </w:divBdr>
        </w:div>
        <w:div w:id="366611930">
          <w:marLeft w:val="547"/>
          <w:marRight w:val="0"/>
          <w:marTop w:val="200"/>
          <w:marBottom w:val="0"/>
          <w:divBdr>
            <w:top w:val="none" w:sz="0" w:space="0" w:color="auto"/>
            <w:left w:val="none" w:sz="0" w:space="0" w:color="auto"/>
            <w:bottom w:val="none" w:sz="0" w:space="0" w:color="auto"/>
            <w:right w:val="none" w:sz="0" w:space="0" w:color="auto"/>
          </w:divBdr>
        </w:div>
        <w:div w:id="1638611223">
          <w:marLeft w:val="547"/>
          <w:marRight w:val="0"/>
          <w:marTop w:val="200"/>
          <w:marBottom w:val="0"/>
          <w:divBdr>
            <w:top w:val="none" w:sz="0" w:space="0" w:color="auto"/>
            <w:left w:val="none" w:sz="0" w:space="0" w:color="auto"/>
            <w:bottom w:val="none" w:sz="0" w:space="0" w:color="auto"/>
            <w:right w:val="none" w:sz="0" w:space="0" w:color="auto"/>
          </w:divBdr>
        </w:div>
        <w:div w:id="2046785595">
          <w:marLeft w:val="547"/>
          <w:marRight w:val="0"/>
          <w:marTop w:val="200"/>
          <w:marBottom w:val="0"/>
          <w:divBdr>
            <w:top w:val="none" w:sz="0" w:space="0" w:color="auto"/>
            <w:left w:val="none" w:sz="0" w:space="0" w:color="auto"/>
            <w:bottom w:val="none" w:sz="0" w:space="0" w:color="auto"/>
            <w:right w:val="none" w:sz="0" w:space="0" w:color="auto"/>
          </w:divBdr>
        </w:div>
        <w:div w:id="66270628">
          <w:marLeft w:val="547"/>
          <w:marRight w:val="0"/>
          <w:marTop w:val="200"/>
          <w:marBottom w:val="0"/>
          <w:divBdr>
            <w:top w:val="none" w:sz="0" w:space="0" w:color="auto"/>
            <w:left w:val="none" w:sz="0" w:space="0" w:color="auto"/>
            <w:bottom w:val="none" w:sz="0" w:space="0" w:color="auto"/>
            <w:right w:val="none" w:sz="0" w:space="0" w:color="auto"/>
          </w:divBdr>
        </w:div>
        <w:div w:id="149055477">
          <w:marLeft w:val="547"/>
          <w:marRight w:val="0"/>
          <w:marTop w:val="200"/>
          <w:marBottom w:val="0"/>
          <w:divBdr>
            <w:top w:val="none" w:sz="0" w:space="0" w:color="auto"/>
            <w:left w:val="none" w:sz="0" w:space="0" w:color="auto"/>
            <w:bottom w:val="none" w:sz="0" w:space="0" w:color="auto"/>
            <w:right w:val="none" w:sz="0" w:space="0" w:color="auto"/>
          </w:divBdr>
        </w:div>
      </w:divsChild>
    </w:div>
    <w:div w:id="971210693">
      <w:bodyDiv w:val="1"/>
      <w:marLeft w:val="0"/>
      <w:marRight w:val="0"/>
      <w:marTop w:val="0"/>
      <w:marBottom w:val="0"/>
      <w:divBdr>
        <w:top w:val="none" w:sz="0" w:space="0" w:color="auto"/>
        <w:left w:val="none" w:sz="0" w:space="0" w:color="auto"/>
        <w:bottom w:val="none" w:sz="0" w:space="0" w:color="auto"/>
        <w:right w:val="none" w:sz="0" w:space="0" w:color="auto"/>
      </w:divBdr>
    </w:div>
    <w:div w:id="1088574853">
      <w:bodyDiv w:val="1"/>
      <w:marLeft w:val="0"/>
      <w:marRight w:val="0"/>
      <w:marTop w:val="0"/>
      <w:marBottom w:val="0"/>
      <w:divBdr>
        <w:top w:val="none" w:sz="0" w:space="0" w:color="auto"/>
        <w:left w:val="none" w:sz="0" w:space="0" w:color="auto"/>
        <w:bottom w:val="none" w:sz="0" w:space="0" w:color="auto"/>
        <w:right w:val="none" w:sz="0" w:space="0" w:color="auto"/>
      </w:divBdr>
    </w:div>
    <w:div w:id="1196383591">
      <w:bodyDiv w:val="1"/>
      <w:marLeft w:val="0"/>
      <w:marRight w:val="0"/>
      <w:marTop w:val="0"/>
      <w:marBottom w:val="0"/>
      <w:divBdr>
        <w:top w:val="none" w:sz="0" w:space="0" w:color="auto"/>
        <w:left w:val="none" w:sz="0" w:space="0" w:color="auto"/>
        <w:bottom w:val="none" w:sz="0" w:space="0" w:color="auto"/>
        <w:right w:val="none" w:sz="0" w:space="0" w:color="auto"/>
      </w:divBdr>
    </w:div>
    <w:div w:id="1202471955">
      <w:bodyDiv w:val="1"/>
      <w:marLeft w:val="0"/>
      <w:marRight w:val="0"/>
      <w:marTop w:val="0"/>
      <w:marBottom w:val="0"/>
      <w:divBdr>
        <w:top w:val="none" w:sz="0" w:space="0" w:color="auto"/>
        <w:left w:val="none" w:sz="0" w:space="0" w:color="auto"/>
        <w:bottom w:val="none" w:sz="0" w:space="0" w:color="auto"/>
        <w:right w:val="none" w:sz="0" w:space="0" w:color="auto"/>
      </w:divBdr>
    </w:div>
    <w:div w:id="1225484556">
      <w:bodyDiv w:val="1"/>
      <w:marLeft w:val="0"/>
      <w:marRight w:val="0"/>
      <w:marTop w:val="0"/>
      <w:marBottom w:val="0"/>
      <w:divBdr>
        <w:top w:val="none" w:sz="0" w:space="0" w:color="auto"/>
        <w:left w:val="none" w:sz="0" w:space="0" w:color="auto"/>
        <w:bottom w:val="none" w:sz="0" w:space="0" w:color="auto"/>
        <w:right w:val="none" w:sz="0" w:space="0" w:color="auto"/>
      </w:divBdr>
    </w:div>
    <w:div w:id="1282688991">
      <w:bodyDiv w:val="1"/>
      <w:marLeft w:val="0"/>
      <w:marRight w:val="0"/>
      <w:marTop w:val="0"/>
      <w:marBottom w:val="0"/>
      <w:divBdr>
        <w:top w:val="none" w:sz="0" w:space="0" w:color="auto"/>
        <w:left w:val="none" w:sz="0" w:space="0" w:color="auto"/>
        <w:bottom w:val="none" w:sz="0" w:space="0" w:color="auto"/>
        <w:right w:val="none" w:sz="0" w:space="0" w:color="auto"/>
      </w:divBdr>
    </w:div>
    <w:div w:id="1285582185">
      <w:bodyDiv w:val="1"/>
      <w:marLeft w:val="0"/>
      <w:marRight w:val="0"/>
      <w:marTop w:val="0"/>
      <w:marBottom w:val="0"/>
      <w:divBdr>
        <w:top w:val="none" w:sz="0" w:space="0" w:color="auto"/>
        <w:left w:val="none" w:sz="0" w:space="0" w:color="auto"/>
        <w:bottom w:val="none" w:sz="0" w:space="0" w:color="auto"/>
        <w:right w:val="none" w:sz="0" w:space="0" w:color="auto"/>
      </w:divBdr>
    </w:div>
    <w:div w:id="1313488310">
      <w:bodyDiv w:val="1"/>
      <w:marLeft w:val="0"/>
      <w:marRight w:val="0"/>
      <w:marTop w:val="0"/>
      <w:marBottom w:val="0"/>
      <w:divBdr>
        <w:top w:val="none" w:sz="0" w:space="0" w:color="auto"/>
        <w:left w:val="none" w:sz="0" w:space="0" w:color="auto"/>
        <w:bottom w:val="none" w:sz="0" w:space="0" w:color="auto"/>
        <w:right w:val="none" w:sz="0" w:space="0" w:color="auto"/>
      </w:divBdr>
    </w:div>
    <w:div w:id="1371227903">
      <w:bodyDiv w:val="1"/>
      <w:marLeft w:val="0"/>
      <w:marRight w:val="0"/>
      <w:marTop w:val="0"/>
      <w:marBottom w:val="0"/>
      <w:divBdr>
        <w:top w:val="none" w:sz="0" w:space="0" w:color="auto"/>
        <w:left w:val="none" w:sz="0" w:space="0" w:color="auto"/>
        <w:bottom w:val="none" w:sz="0" w:space="0" w:color="auto"/>
        <w:right w:val="none" w:sz="0" w:space="0" w:color="auto"/>
      </w:divBdr>
    </w:div>
    <w:div w:id="1420830944">
      <w:bodyDiv w:val="1"/>
      <w:marLeft w:val="0"/>
      <w:marRight w:val="0"/>
      <w:marTop w:val="0"/>
      <w:marBottom w:val="0"/>
      <w:divBdr>
        <w:top w:val="none" w:sz="0" w:space="0" w:color="auto"/>
        <w:left w:val="none" w:sz="0" w:space="0" w:color="auto"/>
        <w:bottom w:val="none" w:sz="0" w:space="0" w:color="auto"/>
        <w:right w:val="none" w:sz="0" w:space="0" w:color="auto"/>
      </w:divBdr>
      <w:divsChild>
        <w:div w:id="1814905356">
          <w:marLeft w:val="547"/>
          <w:marRight w:val="0"/>
          <w:marTop w:val="115"/>
          <w:marBottom w:val="0"/>
          <w:divBdr>
            <w:top w:val="none" w:sz="0" w:space="0" w:color="auto"/>
            <w:left w:val="none" w:sz="0" w:space="0" w:color="auto"/>
            <w:bottom w:val="none" w:sz="0" w:space="0" w:color="auto"/>
            <w:right w:val="none" w:sz="0" w:space="0" w:color="auto"/>
          </w:divBdr>
        </w:div>
        <w:div w:id="430318800">
          <w:marLeft w:val="547"/>
          <w:marRight w:val="0"/>
          <w:marTop w:val="115"/>
          <w:marBottom w:val="0"/>
          <w:divBdr>
            <w:top w:val="none" w:sz="0" w:space="0" w:color="auto"/>
            <w:left w:val="none" w:sz="0" w:space="0" w:color="auto"/>
            <w:bottom w:val="none" w:sz="0" w:space="0" w:color="auto"/>
            <w:right w:val="none" w:sz="0" w:space="0" w:color="auto"/>
          </w:divBdr>
        </w:div>
      </w:divsChild>
    </w:div>
    <w:div w:id="1435205002">
      <w:bodyDiv w:val="1"/>
      <w:marLeft w:val="0"/>
      <w:marRight w:val="0"/>
      <w:marTop w:val="0"/>
      <w:marBottom w:val="0"/>
      <w:divBdr>
        <w:top w:val="none" w:sz="0" w:space="0" w:color="auto"/>
        <w:left w:val="none" w:sz="0" w:space="0" w:color="auto"/>
        <w:bottom w:val="none" w:sz="0" w:space="0" w:color="auto"/>
        <w:right w:val="none" w:sz="0" w:space="0" w:color="auto"/>
      </w:divBdr>
    </w:div>
    <w:div w:id="1496259831">
      <w:bodyDiv w:val="1"/>
      <w:marLeft w:val="0"/>
      <w:marRight w:val="0"/>
      <w:marTop w:val="0"/>
      <w:marBottom w:val="0"/>
      <w:divBdr>
        <w:top w:val="none" w:sz="0" w:space="0" w:color="auto"/>
        <w:left w:val="none" w:sz="0" w:space="0" w:color="auto"/>
        <w:bottom w:val="none" w:sz="0" w:space="0" w:color="auto"/>
        <w:right w:val="none" w:sz="0" w:space="0" w:color="auto"/>
      </w:divBdr>
    </w:div>
    <w:div w:id="1537497772">
      <w:bodyDiv w:val="1"/>
      <w:marLeft w:val="0"/>
      <w:marRight w:val="0"/>
      <w:marTop w:val="0"/>
      <w:marBottom w:val="0"/>
      <w:divBdr>
        <w:top w:val="none" w:sz="0" w:space="0" w:color="auto"/>
        <w:left w:val="none" w:sz="0" w:space="0" w:color="auto"/>
        <w:bottom w:val="none" w:sz="0" w:space="0" w:color="auto"/>
        <w:right w:val="none" w:sz="0" w:space="0" w:color="auto"/>
      </w:divBdr>
    </w:div>
    <w:div w:id="1598902437">
      <w:bodyDiv w:val="1"/>
      <w:marLeft w:val="0"/>
      <w:marRight w:val="0"/>
      <w:marTop w:val="0"/>
      <w:marBottom w:val="0"/>
      <w:divBdr>
        <w:top w:val="none" w:sz="0" w:space="0" w:color="auto"/>
        <w:left w:val="none" w:sz="0" w:space="0" w:color="auto"/>
        <w:bottom w:val="none" w:sz="0" w:space="0" w:color="auto"/>
        <w:right w:val="none" w:sz="0" w:space="0" w:color="auto"/>
      </w:divBdr>
      <w:divsChild>
        <w:div w:id="310183506">
          <w:marLeft w:val="547"/>
          <w:marRight w:val="0"/>
          <w:marTop w:val="200"/>
          <w:marBottom w:val="0"/>
          <w:divBdr>
            <w:top w:val="none" w:sz="0" w:space="0" w:color="auto"/>
            <w:left w:val="none" w:sz="0" w:space="0" w:color="auto"/>
            <w:bottom w:val="none" w:sz="0" w:space="0" w:color="auto"/>
            <w:right w:val="none" w:sz="0" w:space="0" w:color="auto"/>
          </w:divBdr>
        </w:div>
        <w:div w:id="784739512">
          <w:marLeft w:val="547"/>
          <w:marRight w:val="0"/>
          <w:marTop w:val="200"/>
          <w:marBottom w:val="0"/>
          <w:divBdr>
            <w:top w:val="none" w:sz="0" w:space="0" w:color="auto"/>
            <w:left w:val="none" w:sz="0" w:space="0" w:color="auto"/>
            <w:bottom w:val="none" w:sz="0" w:space="0" w:color="auto"/>
            <w:right w:val="none" w:sz="0" w:space="0" w:color="auto"/>
          </w:divBdr>
        </w:div>
        <w:div w:id="2004502839">
          <w:marLeft w:val="547"/>
          <w:marRight w:val="0"/>
          <w:marTop w:val="200"/>
          <w:marBottom w:val="0"/>
          <w:divBdr>
            <w:top w:val="none" w:sz="0" w:space="0" w:color="auto"/>
            <w:left w:val="none" w:sz="0" w:space="0" w:color="auto"/>
            <w:bottom w:val="none" w:sz="0" w:space="0" w:color="auto"/>
            <w:right w:val="none" w:sz="0" w:space="0" w:color="auto"/>
          </w:divBdr>
        </w:div>
        <w:div w:id="724523199">
          <w:marLeft w:val="547"/>
          <w:marRight w:val="0"/>
          <w:marTop w:val="200"/>
          <w:marBottom w:val="0"/>
          <w:divBdr>
            <w:top w:val="none" w:sz="0" w:space="0" w:color="auto"/>
            <w:left w:val="none" w:sz="0" w:space="0" w:color="auto"/>
            <w:bottom w:val="none" w:sz="0" w:space="0" w:color="auto"/>
            <w:right w:val="none" w:sz="0" w:space="0" w:color="auto"/>
          </w:divBdr>
        </w:div>
        <w:div w:id="1972588440">
          <w:marLeft w:val="547"/>
          <w:marRight w:val="0"/>
          <w:marTop w:val="200"/>
          <w:marBottom w:val="0"/>
          <w:divBdr>
            <w:top w:val="none" w:sz="0" w:space="0" w:color="auto"/>
            <w:left w:val="none" w:sz="0" w:space="0" w:color="auto"/>
            <w:bottom w:val="none" w:sz="0" w:space="0" w:color="auto"/>
            <w:right w:val="none" w:sz="0" w:space="0" w:color="auto"/>
          </w:divBdr>
        </w:div>
        <w:div w:id="1804151891">
          <w:marLeft w:val="547"/>
          <w:marRight w:val="0"/>
          <w:marTop w:val="200"/>
          <w:marBottom w:val="0"/>
          <w:divBdr>
            <w:top w:val="none" w:sz="0" w:space="0" w:color="auto"/>
            <w:left w:val="none" w:sz="0" w:space="0" w:color="auto"/>
            <w:bottom w:val="none" w:sz="0" w:space="0" w:color="auto"/>
            <w:right w:val="none" w:sz="0" w:space="0" w:color="auto"/>
          </w:divBdr>
        </w:div>
        <w:div w:id="6248757">
          <w:marLeft w:val="547"/>
          <w:marRight w:val="0"/>
          <w:marTop w:val="200"/>
          <w:marBottom w:val="0"/>
          <w:divBdr>
            <w:top w:val="none" w:sz="0" w:space="0" w:color="auto"/>
            <w:left w:val="none" w:sz="0" w:space="0" w:color="auto"/>
            <w:bottom w:val="none" w:sz="0" w:space="0" w:color="auto"/>
            <w:right w:val="none" w:sz="0" w:space="0" w:color="auto"/>
          </w:divBdr>
        </w:div>
      </w:divsChild>
    </w:div>
    <w:div w:id="1627466951">
      <w:bodyDiv w:val="1"/>
      <w:marLeft w:val="0"/>
      <w:marRight w:val="0"/>
      <w:marTop w:val="0"/>
      <w:marBottom w:val="0"/>
      <w:divBdr>
        <w:top w:val="none" w:sz="0" w:space="0" w:color="auto"/>
        <w:left w:val="none" w:sz="0" w:space="0" w:color="auto"/>
        <w:bottom w:val="none" w:sz="0" w:space="0" w:color="auto"/>
        <w:right w:val="none" w:sz="0" w:space="0" w:color="auto"/>
      </w:divBdr>
    </w:div>
    <w:div w:id="1718703548">
      <w:bodyDiv w:val="1"/>
      <w:marLeft w:val="0"/>
      <w:marRight w:val="0"/>
      <w:marTop w:val="0"/>
      <w:marBottom w:val="0"/>
      <w:divBdr>
        <w:top w:val="none" w:sz="0" w:space="0" w:color="auto"/>
        <w:left w:val="none" w:sz="0" w:space="0" w:color="auto"/>
        <w:bottom w:val="none" w:sz="0" w:space="0" w:color="auto"/>
        <w:right w:val="none" w:sz="0" w:space="0" w:color="auto"/>
      </w:divBdr>
    </w:div>
    <w:div w:id="1744638527">
      <w:bodyDiv w:val="1"/>
      <w:marLeft w:val="0"/>
      <w:marRight w:val="0"/>
      <w:marTop w:val="0"/>
      <w:marBottom w:val="0"/>
      <w:divBdr>
        <w:top w:val="none" w:sz="0" w:space="0" w:color="auto"/>
        <w:left w:val="none" w:sz="0" w:space="0" w:color="auto"/>
        <w:bottom w:val="none" w:sz="0" w:space="0" w:color="auto"/>
        <w:right w:val="none" w:sz="0" w:space="0" w:color="auto"/>
      </w:divBdr>
    </w:div>
    <w:div w:id="1767382474">
      <w:bodyDiv w:val="1"/>
      <w:marLeft w:val="0"/>
      <w:marRight w:val="0"/>
      <w:marTop w:val="0"/>
      <w:marBottom w:val="0"/>
      <w:divBdr>
        <w:top w:val="none" w:sz="0" w:space="0" w:color="auto"/>
        <w:left w:val="none" w:sz="0" w:space="0" w:color="auto"/>
        <w:bottom w:val="none" w:sz="0" w:space="0" w:color="auto"/>
        <w:right w:val="none" w:sz="0" w:space="0" w:color="auto"/>
      </w:divBdr>
      <w:divsChild>
        <w:div w:id="1441299719">
          <w:marLeft w:val="547"/>
          <w:marRight w:val="0"/>
          <w:marTop w:val="200"/>
          <w:marBottom w:val="0"/>
          <w:divBdr>
            <w:top w:val="none" w:sz="0" w:space="0" w:color="auto"/>
            <w:left w:val="none" w:sz="0" w:space="0" w:color="auto"/>
            <w:bottom w:val="none" w:sz="0" w:space="0" w:color="auto"/>
            <w:right w:val="none" w:sz="0" w:space="0" w:color="auto"/>
          </w:divBdr>
        </w:div>
        <w:div w:id="939950">
          <w:marLeft w:val="547"/>
          <w:marRight w:val="0"/>
          <w:marTop w:val="200"/>
          <w:marBottom w:val="0"/>
          <w:divBdr>
            <w:top w:val="none" w:sz="0" w:space="0" w:color="auto"/>
            <w:left w:val="none" w:sz="0" w:space="0" w:color="auto"/>
            <w:bottom w:val="none" w:sz="0" w:space="0" w:color="auto"/>
            <w:right w:val="none" w:sz="0" w:space="0" w:color="auto"/>
          </w:divBdr>
        </w:div>
        <w:div w:id="532619456">
          <w:marLeft w:val="547"/>
          <w:marRight w:val="0"/>
          <w:marTop w:val="200"/>
          <w:marBottom w:val="0"/>
          <w:divBdr>
            <w:top w:val="none" w:sz="0" w:space="0" w:color="auto"/>
            <w:left w:val="none" w:sz="0" w:space="0" w:color="auto"/>
            <w:bottom w:val="none" w:sz="0" w:space="0" w:color="auto"/>
            <w:right w:val="none" w:sz="0" w:space="0" w:color="auto"/>
          </w:divBdr>
        </w:div>
        <w:div w:id="2030905540">
          <w:marLeft w:val="547"/>
          <w:marRight w:val="0"/>
          <w:marTop w:val="200"/>
          <w:marBottom w:val="0"/>
          <w:divBdr>
            <w:top w:val="none" w:sz="0" w:space="0" w:color="auto"/>
            <w:left w:val="none" w:sz="0" w:space="0" w:color="auto"/>
            <w:bottom w:val="none" w:sz="0" w:space="0" w:color="auto"/>
            <w:right w:val="none" w:sz="0" w:space="0" w:color="auto"/>
          </w:divBdr>
        </w:div>
        <w:div w:id="1330867515">
          <w:marLeft w:val="547"/>
          <w:marRight w:val="0"/>
          <w:marTop w:val="200"/>
          <w:marBottom w:val="0"/>
          <w:divBdr>
            <w:top w:val="none" w:sz="0" w:space="0" w:color="auto"/>
            <w:left w:val="none" w:sz="0" w:space="0" w:color="auto"/>
            <w:bottom w:val="none" w:sz="0" w:space="0" w:color="auto"/>
            <w:right w:val="none" w:sz="0" w:space="0" w:color="auto"/>
          </w:divBdr>
        </w:div>
        <w:div w:id="111871830">
          <w:marLeft w:val="547"/>
          <w:marRight w:val="0"/>
          <w:marTop w:val="200"/>
          <w:marBottom w:val="0"/>
          <w:divBdr>
            <w:top w:val="none" w:sz="0" w:space="0" w:color="auto"/>
            <w:left w:val="none" w:sz="0" w:space="0" w:color="auto"/>
            <w:bottom w:val="none" w:sz="0" w:space="0" w:color="auto"/>
            <w:right w:val="none" w:sz="0" w:space="0" w:color="auto"/>
          </w:divBdr>
        </w:div>
        <w:div w:id="2132239314">
          <w:marLeft w:val="547"/>
          <w:marRight w:val="0"/>
          <w:marTop w:val="200"/>
          <w:marBottom w:val="0"/>
          <w:divBdr>
            <w:top w:val="none" w:sz="0" w:space="0" w:color="auto"/>
            <w:left w:val="none" w:sz="0" w:space="0" w:color="auto"/>
            <w:bottom w:val="none" w:sz="0" w:space="0" w:color="auto"/>
            <w:right w:val="none" w:sz="0" w:space="0" w:color="auto"/>
          </w:divBdr>
        </w:div>
        <w:div w:id="326205088">
          <w:marLeft w:val="547"/>
          <w:marRight w:val="0"/>
          <w:marTop w:val="200"/>
          <w:marBottom w:val="0"/>
          <w:divBdr>
            <w:top w:val="none" w:sz="0" w:space="0" w:color="auto"/>
            <w:left w:val="none" w:sz="0" w:space="0" w:color="auto"/>
            <w:bottom w:val="none" w:sz="0" w:space="0" w:color="auto"/>
            <w:right w:val="none" w:sz="0" w:space="0" w:color="auto"/>
          </w:divBdr>
        </w:div>
        <w:div w:id="966163641">
          <w:marLeft w:val="547"/>
          <w:marRight w:val="0"/>
          <w:marTop w:val="200"/>
          <w:marBottom w:val="0"/>
          <w:divBdr>
            <w:top w:val="none" w:sz="0" w:space="0" w:color="auto"/>
            <w:left w:val="none" w:sz="0" w:space="0" w:color="auto"/>
            <w:bottom w:val="none" w:sz="0" w:space="0" w:color="auto"/>
            <w:right w:val="none" w:sz="0" w:space="0" w:color="auto"/>
          </w:divBdr>
        </w:div>
      </w:divsChild>
    </w:div>
    <w:div w:id="1775905828">
      <w:bodyDiv w:val="1"/>
      <w:marLeft w:val="0"/>
      <w:marRight w:val="0"/>
      <w:marTop w:val="0"/>
      <w:marBottom w:val="0"/>
      <w:divBdr>
        <w:top w:val="none" w:sz="0" w:space="0" w:color="auto"/>
        <w:left w:val="none" w:sz="0" w:space="0" w:color="auto"/>
        <w:bottom w:val="none" w:sz="0" w:space="0" w:color="auto"/>
        <w:right w:val="none" w:sz="0" w:space="0" w:color="auto"/>
      </w:divBdr>
    </w:div>
    <w:div w:id="1792170201">
      <w:bodyDiv w:val="1"/>
      <w:marLeft w:val="0"/>
      <w:marRight w:val="0"/>
      <w:marTop w:val="0"/>
      <w:marBottom w:val="0"/>
      <w:divBdr>
        <w:top w:val="none" w:sz="0" w:space="0" w:color="auto"/>
        <w:left w:val="none" w:sz="0" w:space="0" w:color="auto"/>
        <w:bottom w:val="none" w:sz="0" w:space="0" w:color="auto"/>
        <w:right w:val="none" w:sz="0" w:space="0" w:color="auto"/>
      </w:divBdr>
    </w:div>
    <w:div w:id="1808204839">
      <w:bodyDiv w:val="1"/>
      <w:marLeft w:val="0"/>
      <w:marRight w:val="0"/>
      <w:marTop w:val="0"/>
      <w:marBottom w:val="0"/>
      <w:divBdr>
        <w:top w:val="none" w:sz="0" w:space="0" w:color="auto"/>
        <w:left w:val="none" w:sz="0" w:space="0" w:color="auto"/>
        <w:bottom w:val="none" w:sz="0" w:space="0" w:color="auto"/>
        <w:right w:val="none" w:sz="0" w:space="0" w:color="auto"/>
      </w:divBdr>
    </w:div>
    <w:div w:id="1882866222">
      <w:bodyDiv w:val="1"/>
      <w:marLeft w:val="0"/>
      <w:marRight w:val="0"/>
      <w:marTop w:val="0"/>
      <w:marBottom w:val="0"/>
      <w:divBdr>
        <w:top w:val="none" w:sz="0" w:space="0" w:color="auto"/>
        <w:left w:val="none" w:sz="0" w:space="0" w:color="auto"/>
        <w:bottom w:val="none" w:sz="0" w:space="0" w:color="auto"/>
        <w:right w:val="none" w:sz="0" w:space="0" w:color="auto"/>
      </w:divBdr>
    </w:div>
    <w:div w:id="1928415837">
      <w:bodyDiv w:val="1"/>
      <w:marLeft w:val="0"/>
      <w:marRight w:val="0"/>
      <w:marTop w:val="0"/>
      <w:marBottom w:val="0"/>
      <w:divBdr>
        <w:top w:val="none" w:sz="0" w:space="0" w:color="auto"/>
        <w:left w:val="none" w:sz="0" w:space="0" w:color="auto"/>
        <w:bottom w:val="none" w:sz="0" w:space="0" w:color="auto"/>
        <w:right w:val="none" w:sz="0" w:space="0" w:color="auto"/>
      </w:divBdr>
    </w:div>
    <w:div w:id="2067290618">
      <w:bodyDiv w:val="1"/>
      <w:marLeft w:val="0"/>
      <w:marRight w:val="0"/>
      <w:marTop w:val="0"/>
      <w:marBottom w:val="0"/>
      <w:divBdr>
        <w:top w:val="none" w:sz="0" w:space="0" w:color="auto"/>
        <w:left w:val="none" w:sz="0" w:space="0" w:color="auto"/>
        <w:bottom w:val="none" w:sz="0" w:space="0" w:color="auto"/>
        <w:right w:val="none" w:sz="0" w:space="0" w:color="auto"/>
      </w:divBdr>
      <w:divsChild>
        <w:div w:id="725879373">
          <w:marLeft w:val="360"/>
          <w:marRight w:val="0"/>
          <w:marTop w:val="200"/>
          <w:marBottom w:val="0"/>
          <w:divBdr>
            <w:top w:val="none" w:sz="0" w:space="0" w:color="auto"/>
            <w:left w:val="none" w:sz="0" w:space="0" w:color="auto"/>
            <w:bottom w:val="none" w:sz="0" w:space="0" w:color="auto"/>
            <w:right w:val="none" w:sz="0" w:space="0" w:color="auto"/>
          </w:divBdr>
        </w:div>
        <w:div w:id="467474028">
          <w:marLeft w:val="360"/>
          <w:marRight w:val="0"/>
          <w:marTop w:val="200"/>
          <w:marBottom w:val="0"/>
          <w:divBdr>
            <w:top w:val="none" w:sz="0" w:space="0" w:color="auto"/>
            <w:left w:val="none" w:sz="0" w:space="0" w:color="auto"/>
            <w:bottom w:val="none" w:sz="0" w:space="0" w:color="auto"/>
            <w:right w:val="none" w:sz="0" w:space="0" w:color="auto"/>
          </w:divBdr>
        </w:div>
        <w:div w:id="12700466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https://encrypted-tbn2.gstatic.com/images?q=tbn:ANd9GcT15jHBaiRW7Awq-24VyA5PWPoJN6dqNp2ZQxFbgqKedRCYUSlBkmnflZw"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laire.quinn@scotland.pnn.police.uk" TargetMode="External"/><Relationship Id="rId34"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google.co.uk/url?url=http://www.anguscab.org.uk/&amp;rct=j&amp;frm=1&amp;q=&amp;esrc=s&amp;sa=U&amp;ved=0ahUKEwiEycKy3uzJAhXB1BoKHTFWAakQwW4IFjAA&amp;usg=AFQjCNFOlveACwyt5EwdkPDR8L6eFigdXg" TargetMode="External"/><Relationship Id="rId33" Type="http://schemas.openxmlformats.org/officeDocument/2006/relationships/hyperlink" Target="mailto:taysidemarac@scotland.pnn.police.uk"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https://encrypted-tbn0.gstatic.com/images?q=tbn:ANd9GcQaochrqOnHPza6OBOLnY9eGtFC7XtNLoNOe78EvlahlB85dsrmm5KW8W-O" TargetMode="External"/><Relationship Id="rId20" Type="http://schemas.openxmlformats.org/officeDocument/2006/relationships/header" Target="header2.xml"/><Relationship Id="rId29" Type="http://schemas.openxmlformats.org/officeDocument/2006/relationships/hyperlink" Target="https://www.google.co.uk/url?url=https://khub.net/findgroups%3Fp_p_id%3Dgroupazlist_WAR_teamworxxportlet%26p_p_lifecycle%3D0%26p_p_state%3Dnormal%26p_p_mode%3Dview%26p_p_col_id%3Dcolumn-1%26p_p_col_count%3D1%26_groupazlist_WAR_teamworxxportlet_isNewSearch%3Dfalse%26_groupazlist_WAR_teamworxxportlet_tagSortBy%3D%26_groupazlist_WAR_teamworxxportlet_search-text%3D%26p_r_p_-522244316_param2%3D%26_groupazlist_WAR_teamworxxportlet_delta%3D10%26_groupazlist_WAR_teamworxxportlet_keywords%3D%26_groupazlist_WAR_teamworxxportlet_advancedSearch%3Dfalse%26_groupazlist_WAR_teamworxxportlet_andOperator%3Dtrue%26p_r_p_564233524_resetCur%3Dfalse%26_groupazlist_WAR_teamworxxportlet_cur%3D35&amp;rct=j&amp;frm=1&amp;q=&amp;esrc=s&amp;sa=U&amp;ved=0ahUKEwivjLjB3-zJAhUHOxoKHR-CChkQwW4IGDAB&amp;usg=AFQjCNGnvSXzRgqCF4jvQbhywPrq8-ewUQ"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url=https://khub.net/findgroups%3Fp_p_id%3Dgroupazlist_WAR_teamworxxportlet%26p_p_lifecycle%3D0%26p_p_state%3Dnormal%26p_p_mode%3Dview%26p_p_col_id%3Dcolumn-1%26p_p_col_count%3D1%26_groupazlist_WAR_teamworxxportlet_isNewSearch%3Dfalse%26_groupazlist_WAR_teamworxxportlet_tagSortBy%3D%26_groupazlist_WAR_teamworxxportlet_search-text%3D%26p_r_p_-522244316_param2%3D%26_groupazlist_WAR_teamworxxportlet_delta%3D10%26_groupazlist_WAR_teamworxxportlet_keywords%3D%26_groupazlist_WAR_teamworxxportlet_advancedSearch%3Dfalse%26_groupazlist_WAR_teamworxxportlet_andOperator%3Dtrue%26p_r_p_564233524_resetCur%3Dfalse%26_groupazlist_WAR_teamworxxportlet_cur%3D35&amp;rct=j&amp;frm=1&amp;q=&amp;esrc=s&amp;sa=U&amp;ved=0ahUKEwivjLjB3-zJAhUHOxoKHR-CChkQwW4IGDAB&amp;usg=AFQjCNGnvSXzRgqCF4jvQbhywPrq8-ewUQ" TargetMode="External"/><Relationship Id="rId24" Type="http://schemas.openxmlformats.org/officeDocument/2006/relationships/hyperlink" Target="http://www.safelives.org.uk/resources/scotland/gdpr/sharing-info-marac-gdpr-faq-scotland" TargetMode="External"/><Relationship Id="rId32" Type="http://schemas.openxmlformats.org/officeDocument/2006/relationships/image" Target="https://encrypted-tbn0.gstatic.com/images?q=tbn:ANd9GcQaochrqOnHPza6OBOLnY9eGtFC7XtNLoNOe78EvlahlB85dsrmm5KW8W-O" TargetMode="External"/><Relationship Id="rId37" Type="http://schemas.openxmlformats.org/officeDocument/2006/relationships/image" Target="media/image10.emf"/><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afelives.org.uk/resources/scotland/gdpr/info-sharing-guidance-scotland/2019" TargetMode="External"/><Relationship Id="rId28" Type="http://schemas.openxmlformats.org/officeDocument/2006/relationships/hyperlink" Target="http://www.google.co.uk/url?url=http://www.dailyrecord.co.uk/news/local-news/council-review-music-service-part-5142870&amp;rct=j&amp;frm=1&amp;q=&amp;esrc=s&amp;sa=U&amp;ved=0ahUKEwiG3qT23uzJAhWBORoKHTDPAmIQwW4IHjAE&amp;usg=AFQjCNEyHlUwRyNx3kFmsk276dx2WB4rWA" TargetMode="External"/><Relationship Id="rId36" Type="http://schemas.openxmlformats.org/officeDocument/2006/relationships/image" Target="media/image9.emf"/><Relationship Id="rId10" Type="http://schemas.openxmlformats.org/officeDocument/2006/relationships/hyperlink" Target="http://www.google.co.uk/url?url=http://www.dailyrecord.co.uk/news/local-news/council-review-music-service-part-5142870&amp;rct=j&amp;frm=1&amp;q=&amp;esrc=s&amp;sa=U&amp;ved=0ahUKEwiG3qT23uzJAhWBORoKHTDPAmIQwW4IHjAE&amp;usg=AFQjCNEyHlUwRyNx3kFmsk276dx2WB4rWA" TargetMode="External"/><Relationship Id="rId19" Type="http://schemas.openxmlformats.org/officeDocument/2006/relationships/footer" Target="footer1.xml"/><Relationship Id="rId31" Type="http://schemas.openxmlformats.org/officeDocument/2006/relationships/hyperlink" Target="https://www.google.co.uk/url?url=https://www.myjobscotland.gov.uk/councils&amp;rct=j&amp;frm=1&amp;q=&amp;esrc=s&amp;sa=U&amp;ved=0ahUKEwiHq43Y3-zJAhXEfhoKHTDKBkAQwW4IGDAB&amp;usg=AFQjCNEkJz6LCXQIiEBDXwHnY3ggKmouq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url?url=https://www.myjobscotland.gov.uk/councils&amp;rct=j&amp;frm=1&amp;q=&amp;esrc=s&amp;sa=U&amp;ved=0ahUKEwiHq43Y3-zJAhXEfhoKHTDKBkAQwW4IGDAB&amp;usg=AFQjCNEkJz6LCXQIiEBDXwHnY3ggKmouqA" TargetMode="External"/><Relationship Id="rId22" Type="http://schemas.openxmlformats.org/officeDocument/2006/relationships/hyperlink" Target="mailto:taysidemarac@scotland.pnn.police.uk" TargetMode="External"/><Relationship Id="rId27" Type="http://schemas.openxmlformats.org/officeDocument/2006/relationships/image" Target="https://encrypted-tbn2.gstatic.com/images?q=tbn:ANd9GcRJcw_wTCGkIhURZg_mGM7Bk70tKgSZU5a8voXofTjWO394n1z1d--amejV" TargetMode="External"/><Relationship Id="rId30" Type="http://schemas.openxmlformats.org/officeDocument/2006/relationships/image" Target="https://encrypted-tbn2.gstatic.com/images?q=tbn:ANd9GcT15jHBaiRW7Awq-24VyA5PWPoJN6dqNp2ZQxFbgqKedRCYUSlBkmnflZw" TargetMode="External"/><Relationship Id="rId35"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17F22172A064CBAA0081C490360DCA5"/>
        <w:category>
          <w:name w:val="General"/>
          <w:gallery w:val="placeholder"/>
        </w:category>
        <w:types>
          <w:type w:val="bbPlcHdr"/>
        </w:types>
        <w:behaviors>
          <w:behavior w:val="content"/>
        </w:behaviors>
        <w:guid w:val="{1FF844EC-E759-4FA0-8360-72A7CB2DB10F}"/>
      </w:docPartPr>
      <w:docPartBody>
        <w:p w:rsidR="00260D06" w:rsidRDefault="00453CDB" w:rsidP="00453CDB">
          <w:pPr>
            <w:pStyle w:val="F17F22172A064CBAA0081C490360DCA5"/>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sidora-Bold">
    <w:altName w:val="Isidora-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sidora-Light">
    <w:altName w:val="Isidora-Light"/>
    <w:panose1 w:val="00000000000000000000"/>
    <w:charset w:val="00"/>
    <w:family w:val="swiss"/>
    <w:notTrueType/>
    <w:pitch w:val="default"/>
    <w:sig w:usb0="00000003" w:usb1="00000000" w:usb2="00000000" w:usb3="00000000" w:csb0="00000001" w:csb1="00000000"/>
  </w:font>
  <w:font w:name="Isidora-SemiBold">
    <w:altName w:val="Isidora-SemiBold"/>
    <w:panose1 w:val="00000000000000000000"/>
    <w:charset w:val="00"/>
    <w:family w:val="swiss"/>
    <w:notTrueType/>
    <w:pitch w:val="default"/>
    <w:sig w:usb0="00000003" w:usb1="00000000" w:usb2="00000000" w:usb3="00000000" w:csb0="00000001" w:csb1="00000000"/>
  </w:font>
  <w:font w:name="Isidora-Medium">
    <w:altName w:val="Isidora-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CDB"/>
    <w:rsid w:val="00260D06"/>
    <w:rsid w:val="00453CDB"/>
    <w:rsid w:val="005730CA"/>
    <w:rsid w:val="00A6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51E0B069AC4DA5ADF50183232B8DFF">
    <w:name w:val="FF51E0B069AC4DA5ADF50183232B8DFF"/>
    <w:rsid w:val="00453CDB"/>
  </w:style>
  <w:style w:type="paragraph" w:customStyle="1" w:styleId="B066FD2D0DBA4705B6A07789FD9330BC">
    <w:name w:val="B066FD2D0DBA4705B6A07789FD9330BC"/>
    <w:rsid w:val="00453CDB"/>
  </w:style>
  <w:style w:type="paragraph" w:customStyle="1" w:styleId="F17F22172A064CBAA0081C490360DCA5">
    <w:name w:val="F17F22172A064CBAA0081C490360DCA5"/>
    <w:rsid w:val="00453C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539B3-CBC9-4D4F-A688-F3F5D267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14166</Words>
  <Characters>80749</Characters>
  <Application>Microsoft Office Word</Application>
  <DocSecurity>4</DocSecurity>
  <Lines>672</Lines>
  <Paragraphs>189</Paragraphs>
  <ScaleCrop>false</ScaleCrop>
  <HeadingPairs>
    <vt:vector size="2" baseType="variant">
      <vt:variant>
        <vt:lpstr>Title</vt:lpstr>
      </vt:variant>
      <vt:variant>
        <vt:i4>1</vt:i4>
      </vt:variant>
    </vt:vector>
  </HeadingPairs>
  <TitlesOfParts>
    <vt:vector size="1" baseType="lpstr">
      <vt:lpstr>MARAC Representatives Roles, Responsibilities and Information</vt:lpstr>
    </vt:vector>
  </TitlesOfParts>
  <Company>Police Scotland</Company>
  <LinksUpToDate>false</LinksUpToDate>
  <CharactersWithSpaces>94726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MARAC Representatives Roles, Responsibilities and Information</dc:title>
  <dc:subject/>
  <dc:creator>Quinn, Claire</dc:creator>
  <cp:keywords/>
  <dc:description/>
  <cp:lastModifiedBy>Sophie Gwyther</cp:lastModifiedBy>
  <cp:revision>2</cp:revision>
  <cp:lastPrinted>2019-10-09T10:24:00Z</cp:lastPrinted>
  <dcterms:created xsi:type="dcterms:W3CDTF">2019-11-18T10:29:00Z</dcterms:created>
  <dcterms:modified xsi:type="dcterms:W3CDTF">2019-11-18T10:29:00Z</dcterms:modified>
</cp:coreProperties>
</file>